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F2750" w:rsidRPr="004F2750" w:rsidTr="00DA5C62">
        <w:tc>
          <w:tcPr>
            <w:tcW w:w="4785" w:type="dxa"/>
            <w:shd w:val="clear" w:color="auto" w:fill="auto"/>
          </w:tcPr>
          <w:p w:rsidR="004F2750" w:rsidRPr="004F2750" w:rsidRDefault="004F2750" w:rsidP="00DA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750">
              <w:rPr>
                <w:rFonts w:ascii="Times New Roman" w:hAnsi="Times New Roman" w:cs="Times New Roman"/>
              </w:rPr>
              <w:t>ПРИНЯТО</w:t>
            </w:r>
          </w:p>
          <w:p w:rsidR="004F2750" w:rsidRPr="004F2750" w:rsidRDefault="004F2750" w:rsidP="00DA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F2750" w:rsidRPr="004F2750" w:rsidRDefault="004F2750" w:rsidP="00DA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750">
              <w:rPr>
                <w:rFonts w:ascii="Times New Roman" w:hAnsi="Times New Roman" w:cs="Times New Roman"/>
              </w:rPr>
              <w:t xml:space="preserve">Координационным советом </w:t>
            </w:r>
          </w:p>
          <w:p w:rsidR="004F2750" w:rsidRPr="004F2750" w:rsidRDefault="004F2750" w:rsidP="00DA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750">
              <w:rPr>
                <w:rFonts w:ascii="Times New Roman" w:hAnsi="Times New Roman" w:cs="Times New Roman"/>
              </w:rPr>
              <w:t xml:space="preserve">по реализации Программы стратегического развития </w:t>
            </w:r>
          </w:p>
          <w:p w:rsidR="004F2750" w:rsidRPr="004F2750" w:rsidRDefault="004F2750" w:rsidP="00DA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750">
              <w:rPr>
                <w:rFonts w:ascii="Times New Roman" w:hAnsi="Times New Roman" w:cs="Times New Roman"/>
              </w:rPr>
              <w:t xml:space="preserve">ФГБОУ ВПО  «Пермский государственный </w:t>
            </w:r>
          </w:p>
          <w:p w:rsidR="004F2750" w:rsidRPr="004F2750" w:rsidRDefault="004F2750" w:rsidP="00DA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университет»</w:t>
            </w:r>
          </w:p>
          <w:p w:rsidR="004F2750" w:rsidRPr="004F2750" w:rsidRDefault="004F2750" w:rsidP="00DA5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750">
              <w:rPr>
                <w:rFonts w:ascii="Times New Roman" w:hAnsi="Times New Roman" w:cs="Times New Roman"/>
              </w:rPr>
              <w:t>(пр</w:t>
            </w:r>
            <w:r>
              <w:rPr>
                <w:rFonts w:ascii="Times New Roman" w:hAnsi="Times New Roman" w:cs="Times New Roman"/>
              </w:rPr>
              <w:t>отокол № 02 от «18» мая 2012г.)</w:t>
            </w:r>
          </w:p>
        </w:tc>
        <w:tc>
          <w:tcPr>
            <w:tcW w:w="4785" w:type="dxa"/>
            <w:shd w:val="clear" w:color="auto" w:fill="auto"/>
          </w:tcPr>
          <w:p w:rsidR="004F2750" w:rsidRPr="004F2750" w:rsidRDefault="004F2750" w:rsidP="00DA5C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F2750">
              <w:rPr>
                <w:rFonts w:ascii="Times New Roman" w:hAnsi="Times New Roman" w:cs="Times New Roman"/>
              </w:rPr>
              <w:t>УТВЕРЖДЕНО</w:t>
            </w:r>
          </w:p>
          <w:p w:rsidR="004F2750" w:rsidRPr="004F2750" w:rsidRDefault="004F2750" w:rsidP="00DA5C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4F2750" w:rsidRPr="004F2750" w:rsidRDefault="004F2750" w:rsidP="00DA5C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F2750">
              <w:rPr>
                <w:rFonts w:ascii="Times New Roman" w:hAnsi="Times New Roman" w:cs="Times New Roman"/>
              </w:rPr>
              <w:t xml:space="preserve">              Ректор ФГБОУ ВПО  «Пермский государственный </w:t>
            </w:r>
          </w:p>
          <w:p w:rsidR="004F2750" w:rsidRPr="004F2750" w:rsidRDefault="004F2750" w:rsidP="004F27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университет»</w:t>
            </w:r>
          </w:p>
          <w:p w:rsidR="004F2750" w:rsidRPr="004F2750" w:rsidRDefault="004F2750" w:rsidP="004F27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________________Колесников А.К.</w:t>
            </w:r>
          </w:p>
          <w:p w:rsidR="004F2750" w:rsidRPr="004F2750" w:rsidRDefault="004F2750" w:rsidP="00DA5C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F2750">
              <w:rPr>
                <w:rFonts w:ascii="Times New Roman" w:hAnsi="Times New Roman" w:cs="Times New Roman"/>
              </w:rPr>
              <w:t xml:space="preserve">«_____» _________________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F2750">
                <w:rPr>
                  <w:rFonts w:ascii="Times New Roman" w:hAnsi="Times New Roman" w:cs="Times New Roman"/>
                </w:rPr>
                <w:t>2012 г</w:t>
              </w:r>
            </w:smartTag>
            <w:r w:rsidRPr="004F2750">
              <w:rPr>
                <w:rFonts w:ascii="Times New Roman" w:hAnsi="Times New Roman" w:cs="Times New Roman"/>
              </w:rPr>
              <w:t>.</w:t>
            </w:r>
          </w:p>
        </w:tc>
      </w:tr>
    </w:tbl>
    <w:p w:rsidR="004F2750" w:rsidRDefault="004F2750" w:rsidP="00DA5C62">
      <w:pPr>
        <w:jc w:val="center"/>
        <w:rPr>
          <w:rFonts w:ascii="Arial Narrow" w:hAnsi="Arial Narrow"/>
          <w:b/>
        </w:rPr>
      </w:pPr>
    </w:p>
    <w:p w:rsidR="004F2750" w:rsidRDefault="004F2750" w:rsidP="00DA5C62">
      <w:pPr>
        <w:jc w:val="center"/>
        <w:rPr>
          <w:rFonts w:ascii="Arial Narrow" w:hAnsi="Arial Narrow"/>
          <w:b/>
        </w:rPr>
      </w:pPr>
    </w:p>
    <w:p w:rsidR="004F2750" w:rsidRDefault="004F2750" w:rsidP="00DA5C62">
      <w:pPr>
        <w:jc w:val="center"/>
        <w:rPr>
          <w:rFonts w:ascii="Arial Narrow" w:hAnsi="Arial Narrow"/>
          <w:b/>
        </w:rPr>
      </w:pPr>
    </w:p>
    <w:p w:rsidR="004F2750" w:rsidRDefault="004F2750" w:rsidP="00DA5C62">
      <w:pPr>
        <w:jc w:val="center"/>
        <w:rPr>
          <w:rFonts w:ascii="Arial Narrow" w:hAnsi="Arial Narrow"/>
          <w:b/>
        </w:rPr>
      </w:pPr>
    </w:p>
    <w:p w:rsidR="004F2750" w:rsidRDefault="004F2750" w:rsidP="00DA5C62">
      <w:pPr>
        <w:jc w:val="center"/>
        <w:rPr>
          <w:rFonts w:ascii="Arial Narrow" w:hAnsi="Arial Narrow"/>
          <w:b/>
        </w:rPr>
      </w:pPr>
    </w:p>
    <w:p w:rsidR="004F2750" w:rsidRDefault="004F2750" w:rsidP="00DA5C62">
      <w:pPr>
        <w:jc w:val="center"/>
        <w:rPr>
          <w:rFonts w:ascii="Arial Narrow" w:hAnsi="Arial Narrow"/>
          <w:b/>
        </w:rPr>
      </w:pPr>
    </w:p>
    <w:p w:rsidR="004F2750" w:rsidRPr="004F2750" w:rsidRDefault="004F2750" w:rsidP="00DA5C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750">
        <w:rPr>
          <w:rFonts w:ascii="Times New Roman" w:hAnsi="Times New Roman" w:cs="Times New Roman"/>
          <w:b/>
          <w:sz w:val="32"/>
          <w:szCs w:val="32"/>
        </w:rPr>
        <w:t>Результаты конкурса</w:t>
      </w:r>
      <w:r w:rsidRPr="004F27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2750">
        <w:rPr>
          <w:rStyle w:val="zagolovok"/>
          <w:rFonts w:ascii="Times New Roman" w:hAnsi="Times New Roman" w:cs="Times New Roman"/>
          <w:b/>
          <w:sz w:val="32"/>
          <w:szCs w:val="32"/>
        </w:rPr>
        <w:t xml:space="preserve">учебных  изданий </w:t>
      </w:r>
      <w:r w:rsidRPr="004F2750">
        <w:rPr>
          <w:rFonts w:ascii="Times New Roman" w:hAnsi="Times New Roman" w:cs="Times New Roman"/>
          <w:b/>
          <w:sz w:val="32"/>
          <w:szCs w:val="32"/>
        </w:rPr>
        <w:t>сотрудников</w:t>
      </w:r>
    </w:p>
    <w:p w:rsidR="004F2750" w:rsidRPr="004F2750" w:rsidRDefault="004F2750" w:rsidP="004F2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750">
        <w:rPr>
          <w:rFonts w:ascii="Times New Roman" w:hAnsi="Times New Roman" w:cs="Times New Roman"/>
          <w:b/>
          <w:sz w:val="32"/>
          <w:szCs w:val="32"/>
        </w:rPr>
        <w:t>ФГБОУ ВПО «Пермский государственный педагогический университет»</w:t>
      </w:r>
    </w:p>
    <w:tbl>
      <w:tblPr>
        <w:tblpPr w:leftFromText="180" w:rightFromText="180" w:vertAnchor="page" w:horzAnchor="margin" w:tblpY="2527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2015"/>
        <w:gridCol w:w="3476"/>
        <w:gridCol w:w="3107"/>
      </w:tblGrid>
      <w:tr w:rsidR="004F2750" w:rsidRPr="004F2750" w:rsidTr="00DA5C62">
        <w:trPr>
          <w:trHeight w:val="510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заявки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автора/соавторов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издания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Заключение комиссии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Волочков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активности: курс лекций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финансированию в полном объеме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Волочков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 по педагогической психологии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2E5085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доработке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участию в конкурсе 2013 года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Г.Г.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Геометрические преобразования и фрактальная геометрия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финансированию в полном объеме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Сыпачева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Сущность и происхождение религии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Вяткин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</w:t>
            </w:r>
            <w:proofErr w:type="gram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олежаев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физические измерения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  <w:proofErr w:type="gram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Силиной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Е.А.Авторы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Л.Л.Баландина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О.Н.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Богомягкова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Л.Б. Вяткина, Е.С.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Голдобин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Т.В.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Евтух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А.В. Краснов, Т.А. Попова, А.Г.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Радостева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И.Г. Соснина, Т.М. Харламова, Р.Н. Юдина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человека: самостоятельная работа студентов (по направлению "педагогическое образование")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895B6F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возможно после выполнения рекомендаций комиссии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Л.Г.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Практикум по методике преподавания технологии (печатный); 2. Методическое пособие "Развитие познавательного интереса учащихся к изучению технологии" (</w:t>
            </w:r>
            <w:proofErr w:type="gram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печатный</w:t>
            </w:r>
            <w:proofErr w:type="gram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 3. Сетевой ресурс "Методика преподавания технологии"; 4. Сборник компьютерных дидактических пособий "Учителю технологии" выпуск 2 (электронное издание)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Вяткин Б.А., Щукин М.Р.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"психология стилей человека"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возможно после выполнения рекомендаций комиссии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Суслов А.Б.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России. 1917-1991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возможно после выполнения рекомендаций комиссии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Хрусталева Т.М.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способностей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возможно после выполнения рекомендаций комиссии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Люшнин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Астрофизика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Мазунина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Е.С.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сопротивлению материалов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Лизунова Л.Р.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Онтогенез речевой деятельности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финансированию в полном объеме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Лизунова Л.Р., Тверская О.Н.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Логопедические технологии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финансированию в полном объеме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 А.А.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Интегрированное (инклюзивное) обучение детей с ограниченными возможностями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Драманова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О.А., Лизунова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Л.Р.,Тверская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Общеметодические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аспекты обучения в специальных образовательных учреждениях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финансированию в полном объеме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Е.А.,Тверская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ортодонтии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финансированию в полном объеме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Тверская О.Н., Омельченко Н.А., Лизунова Л.Р.,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Драманова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О.А., Аюпова Е.Е.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Логопедия 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финансированию в полном объеме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Тверская О.Н.,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Канакова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Н.Н.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логопедию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финансированию в полном объеме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 Ю.Я.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обучения различным видам движений на уроках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ультуры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школе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доработке</w:t>
            </w:r>
            <w:r w:rsidR="00895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участию в конкурсе 2013 года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Селькина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Л.В.,Худякова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М.А., Першина Е.Ю.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Подготовительный период в обучении младших школьников математике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Селькина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Л.В.,Худякова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преподавания начального курса математики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Боровская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Азманова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К.Р.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02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преподавания предмета «Окружающий мир» в начальной школе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возможно после выполнения рекомендаций комиссии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Боброва М.В., Зверева Ю.В.,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Линк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Краткий словарь-справочник лингвистических терминов. Ч.II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Ларионова М.А.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юридического консультирования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Подюков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Свалова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К.Н.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Язык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Прикамского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фольклора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Оспенников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А.А., Антонова Д.А.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Применение средств ИКТ в организации деятельности учащихся по решению физических задач 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возможно после выполнения рекомендаций комиссии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Оспенникова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Оспенников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Нельзин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А.Е., Антонова Д.А.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физический эксперимент в условиях применения компьютерных технологий обучения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возможно после выполнения рекомендаций комиссии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Васильева Г.Н.,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Пестерева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В.Л.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образовательные технологии обучения математики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Васильева Е.Е.,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Зонина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Н.П., Карпенко Н.В., Некрасова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И.М.,Раскина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Е.Ю., Сальникова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Т.Ю.,Субботина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И.Ю.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1.Английский язык для студентов педагогических специальностей (базовый курс); 2.Краткий курс грамматики английского языка;3.Контрольно-измерительные материалы по английскому языку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финансированию в полном объеме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Шестаков А.П., Половина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И.П.,</w:t>
            </w:r>
            <w:proofErr w:type="gram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Широких</w:t>
            </w:r>
            <w:proofErr w:type="spellEnd"/>
            <w:proofErr w:type="gram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А.А., Ерофеева </w:t>
            </w: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Е.В.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Программирование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Подкопаев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А.Е., Швалева О.В.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курсу "Компьютерное моделирование"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 А.П., Катанова Т.Н.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Операционные системы, сети и </w:t>
            </w:r>
            <w:proofErr w:type="gram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интернет-технологии</w:t>
            </w:r>
            <w:proofErr w:type="gramEnd"/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Брацун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Сетевая экономика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финансированию в полном объеме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Ситникова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информатики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Н.В.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труда педагогических работников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Котельникова Е.А.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ювенальной юстиции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Григорьева Ю.С., Зорина Н.А.,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Прозументик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дошкольной педагогики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Григорьева Ю.С., Зорина Н.А.,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Прозументик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обучения и воспитания в области дошкольного образования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возможно после выполнения рекомендаций комиссии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Чертоляс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дошкольного образования в учреждениях разных форм собственности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Коломийченко Л.В.,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Ворошнина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О.Р., Зорина Н.А., Зеленина Н.А.,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Прозументик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Токаева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Т.Э.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формирования готовности ребенка к обучению в школе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Довгяло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В.К.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 право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Красноборова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Ворошнина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О.Р., Ильина И.Ю., Наумов А.А.,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Токаева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Т.Э.,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Прозументик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О.В., Зеленина Н.Ю., Гаврилова Е.В.,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Маткин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Специальная дошкольная педагогика. Воспитание и обучение детей с нарушением эмоционально-волевой сферы поведения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финансированию в полном объеме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Наумов А.А.,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Токаева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Т.Э.,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Ворошнина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О.Р., Гаврилова Е.В.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ребенка дошкольного возраста с ограниченными возможностями здоровья в условиях интегрированного и инклюзивного  образования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Лужанская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Э.М.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Комплексные сенсорные и интеллектуальные нарушения. История становления системы воспитания и обучения в России и за рубежом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Токаева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Т.Э.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Дошкольная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кинезиопедагогика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Программы и технологии двигательной коррекции детей с ограниченными возможностями здоровья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Ворошнина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О.Р.,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Прозументик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О.В., Гаврилова Е.В.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и подготовка ребенка с ограниченными возможностями здоровья к обучению в школе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Наумов А.А.,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Токаева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Т.Э.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физического воспитания детей с проблемами в развитии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финансированию в полном объеме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Игнатьева О.В.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методика преподавания культурологических дисциплин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2E5085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доработке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участию в конкурсе 2013 года</w:t>
            </w:r>
            <w:bookmarkStart w:id="0" w:name="_GoBack"/>
            <w:bookmarkEnd w:id="0"/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Шкараба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Е.М., Селиванов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А.Е.,Карасев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Биоразнообразие растительного мира Пермского края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Селиванов А.Е., Карасев К.А.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Экспедиционная исследовательская работа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Селиванов А.Е.,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Шкараба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Е.М.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научно-исследовательской работы в школе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2E5085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к доработке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участию в конкурсе 2013 года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Метлякова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Инновационные технологии поддержки семейного воспитания в учреждениях образования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Тихонов А.М., </w:t>
            </w:r>
            <w:proofErr w:type="spell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Кечкин</w:t>
            </w:r>
            <w:proofErr w:type="spell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Д.Д.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Системно-деятельности</w:t>
            </w:r>
            <w:proofErr w:type="gramEnd"/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 в преподавании физической культуры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возможно после выполнения рекомендаций комиссии</w:t>
            </w:r>
          </w:p>
        </w:tc>
      </w:tr>
      <w:tr w:rsidR="004F2750" w:rsidRPr="004F2750" w:rsidTr="00DA5C62">
        <w:trPr>
          <w:trHeight w:val="37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 И.Н.</w:t>
            </w:r>
          </w:p>
        </w:tc>
        <w:tc>
          <w:tcPr>
            <w:tcW w:w="3476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математической обработки информации</w:t>
            </w: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F2750" w:rsidRPr="004F2750" w:rsidRDefault="004F2750" w:rsidP="00DA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Рекомендовано с изменением объемов финансирования</w:t>
            </w:r>
          </w:p>
        </w:tc>
      </w:tr>
    </w:tbl>
    <w:p w:rsidR="004F2750" w:rsidRDefault="004F2750"/>
    <w:sectPr w:rsidR="004F2750" w:rsidSect="004F2750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50"/>
    <w:rsid w:val="002E5085"/>
    <w:rsid w:val="00402B12"/>
    <w:rsid w:val="004F2750"/>
    <w:rsid w:val="00895B6F"/>
    <w:rsid w:val="00A237C2"/>
    <w:rsid w:val="00D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olovok">
    <w:name w:val="zagolovok"/>
    <w:basedOn w:val="a0"/>
    <w:rsid w:val="004F2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olovok">
    <w:name w:val="zagolovok"/>
    <w:basedOn w:val="a0"/>
    <w:rsid w:val="004F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3</cp:revision>
  <dcterms:created xsi:type="dcterms:W3CDTF">2012-07-10T09:39:00Z</dcterms:created>
  <dcterms:modified xsi:type="dcterms:W3CDTF">2012-07-10T09:48:00Z</dcterms:modified>
</cp:coreProperties>
</file>