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AE" w:rsidRPr="00DF62A4" w:rsidRDefault="001F53AE" w:rsidP="001F53AE">
      <w:pPr>
        <w:ind w:firstLine="284"/>
        <w:contextualSpacing/>
        <w:jc w:val="right"/>
        <w:rPr>
          <w:i/>
        </w:rPr>
      </w:pPr>
      <w:proofErr w:type="spellStart"/>
      <w:r w:rsidRPr="00DF62A4">
        <w:rPr>
          <w:i/>
        </w:rPr>
        <w:t>Вяткиной</w:t>
      </w:r>
      <w:proofErr w:type="spellEnd"/>
      <w:r w:rsidRPr="00DF62A4">
        <w:rPr>
          <w:i/>
        </w:rPr>
        <w:t xml:space="preserve"> Анастасии</w:t>
      </w:r>
    </w:p>
    <w:p w:rsidR="008D6C47" w:rsidRPr="001F53AE" w:rsidRDefault="001F53AE" w:rsidP="001F53AE">
      <w:pPr>
        <w:pStyle w:val="1"/>
        <w:rPr>
          <w:color w:val="FFC000"/>
          <w:sz w:val="32"/>
          <w:szCs w:val="32"/>
          <w:lang w:val="ru-RU"/>
        </w:rPr>
      </w:pPr>
      <w:r w:rsidRPr="001F53AE">
        <w:rPr>
          <w:color w:val="FFC000"/>
          <w:sz w:val="32"/>
          <w:szCs w:val="32"/>
          <w:lang w:val="ru-RU"/>
        </w:rPr>
        <w:t>Тест «Античность»</w:t>
      </w:r>
    </w:p>
    <w:p w:rsidR="008D6C47" w:rsidRPr="001F53AE" w:rsidRDefault="008D6C47" w:rsidP="00074394">
      <w:pPr>
        <w:pStyle w:val="a6"/>
        <w:widowControl w:val="0"/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 w:rsidRPr="001F53AE">
        <w:rPr>
          <w:b/>
          <w:i/>
          <w:sz w:val="28"/>
          <w:szCs w:val="28"/>
        </w:rPr>
        <w:t>Принцип единства красоты, добра и истины в античном мироощущении</w:t>
      </w:r>
    </w:p>
    <w:sdt>
      <w:sdtPr>
        <w:rPr>
          <w:rStyle w:val="2"/>
        </w:rPr>
        <w:id w:val="25203439"/>
        <w:placeholder>
          <w:docPart w:val="DefaultPlaceholder_22675703"/>
        </w:placeholder>
      </w:sdtPr>
      <w:sdtContent>
        <w:p w:rsidR="008D6C47" w:rsidRDefault="005E2FC5" w:rsidP="00074394">
          <w:pPr>
            <w:spacing w:line="276" w:lineRule="auto"/>
            <w:ind w:left="-851" w:firstLine="284"/>
            <w:jc w:val="center"/>
            <w:rPr>
              <w:rStyle w:val="2"/>
            </w:rPr>
          </w:pPr>
          <w:sdt>
            <w:sdtPr>
              <w:rPr>
                <w:rStyle w:val="2"/>
                <w:color w:val="948A54" w:themeColor="background2" w:themeShade="80"/>
                <w:szCs w:val="28"/>
              </w:rPr>
              <w:id w:val="25203428"/>
              <w:placeholder>
                <w:docPart w:val="51E0909014084570B584D03F00A3E5EF"/>
              </w:placeholder>
              <w:showingPlcHdr/>
              <w:comboBox>
                <w:listItem w:displayText="благо" w:value="благо"/>
                <w:listItem w:displayText="мимесис" w:value="мимесис"/>
                <w:listItem w:displayText="катарсис" w:value="катарсис"/>
                <w:listItem w:displayText="калокагатия" w:value="калокагатия"/>
              </w:comboBox>
            </w:sdtPr>
            <w:sdtEndPr>
              <w:rPr>
                <w:rStyle w:val="a0"/>
                <w:rFonts w:ascii="Times New Roman" w:hAnsi="Times New Roman"/>
                <w:sz w:val="24"/>
              </w:rPr>
            </w:sdtEndPr>
            <w:sdtContent>
              <w:r w:rsidR="008D6C47" w:rsidRPr="001F53AE">
                <w:rPr>
                  <w:rStyle w:val="a3"/>
                  <w:rFonts w:eastAsiaTheme="minorHAnsi"/>
                  <w:b/>
                  <w:color w:val="7030A0"/>
                  <w:sz w:val="28"/>
                  <w:szCs w:val="28"/>
                </w:rPr>
                <w:t>Выберите элемент.</w:t>
              </w:r>
            </w:sdtContent>
          </w:sdt>
        </w:p>
      </w:sdtContent>
    </w:sdt>
    <w:p w:rsidR="00AA1A3D" w:rsidRPr="001F53AE" w:rsidRDefault="00AA1A3D" w:rsidP="00074394">
      <w:pPr>
        <w:pStyle w:val="a6"/>
        <w:widowControl w:val="0"/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 w:rsidRPr="001F53AE">
        <w:rPr>
          <w:b/>
          <w:i/>
          <w:sz w:val="28"/>
          <w:szCs w:val="28"/>
        </w:rPr>
        <w:t>Аристотель обозначил отражающую и подражающую природу искусства как принцип</w:t>
      </w:r>
    </w:p>
    <w:sdt>
      <w:sdtPr>
        <w:rPr>
          <w:rStyle w:val="3"/>
        </w:rPr>
        <w:id w:val="25203448"/>
        <w:placeholder>
          <w:docPart w:val="DefaultPlaceholder_22675704"/>
        </w:placeholder>
        <w:showingPlcHdr/>
        <w:comboBox>
          <w:listItem w:displayText="мимесиса" w:value="мимесиса"/>
          <w:listItem w:displayText="калокагатии" w:value="калокагатии"/>
          <w:listItem w:displayText="катарсиса" w:value="катарсиса"/>
          <w:listItem w:displayText="энтелехии" w:value="энтелехии"/>
        </w:comboBox>
      </w:sdtPr>
      <w:sdtEndPr>
        <w:rPr>
          <w:rStyle w:val="a0"/>
          <w:rFonts w:ascii="Times New Roman" w:hAnsi="Times New Roman"/>
          <w:color w:val="auto"/>
          <w:sz w:val="24"/>
          <w:szCs w:val="28"/>
        </w:rPr>
      </w:sdtEndPr>
      <w:sdtContent>
        <w:p w:rsidR="00AA1A3D" w:rsidRPr="00AA1A3D" w:rsidRDefault="00AA1A3D" w:rsidP="00074394">
          <w:pPr>
            <w:widowControl w:val="0"/>
            <w:spacing w:line="276" w:lineRule="auto"/>
            <w:ind w:left="-851" w:firstLine="284"/>
            <w:jc w:val="center"/>
            <w:rPr>
              <w:sz w:val="28"/>
              <w:szCs w:val="28"/>
            </w:rPr>
          </w:pPr>
          <w:r w:rsidRPr="001F53AE">
            <w:rPr>
              <w:rStyle w:val="a3"/>
              <w:rFonts w:eastAsiaTheme="minorHAnsi"/>
              <w:b/>
              <w:color w:val="00B050"/>
              <w:sz w:val="28"/>
              <w:szCs w:val="28"/>
            </w:rPr>
            <w:t>Выберите элемент.</w:t>
          </w:r>
        </w:p>
      </w:sdtContent>
    </w:sdt>
    <w:p w:rsidR="00AA1A3D" w:rsidRPr="001F53AE" w:rsidRDefault="00AA1A3D" w:rsidP="00074394">
      <w:pPr>
        <w:pStyle w:val="a6"/>
        <w:widowControl w:val="0"/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 w:rsidRPr="001F53AE">
        <w:rPr>
          <w:b/>
          <w:i/>
          <w:sz w:val="28"/>
          <w:szCs w:val="28"/>
        </w:rPr>
        <w:t>Выдающиеся драматурги античности</w:t>
      </w:r>
    </w:p>
    <w:sdt>
      <w:sdtPr>
        <w:rPr>
          <w:rStyle w:val="4"/>
        </w:rPr>
        <w:id w:val="25203452"/>
        <w:placeholder>
          <w:docPart w:val="DefaultPlaceholder_22675704"/>
        </w:placeholder>
        <w:showingPlcHdr/>
        <w:comboBox>
          <w:listItem w:displayText="Платон, Аристотель" w:value="Платон, Аристотель"/>
          <w:listItem w:displayText="Фидий, Поликлет" w:value="Фидий, Поликлет"/>
          <w:listItem w:displayText="Полигнот, Зевксис" w:value="Полигнот, Зевксис"/>
          <w:listItem w:displayText="Еврипид, Аристофан" w:value="Еврипид, Аристофан"/>
        </w:comboBox>
      </w:sdtPr>
      <w:sdtEndPr>
        <w:rPr>
          <w:rStyle w:val="a0"/>
          <w:rFonts w:ascii="Times New Roman" w:hAnsi="Times New Roman"/>
          <w:color w:val="auto"/>
          <w:sz w:val="24"/>
        </w:rPr>
      </w:sdtEndPr>
      <w:sdtContent>
        <w:p w:rsidR="008D6C47" w:rsidRDefault="00AA1A3D" w:rsidP="00074394">
          <w:pPr>
            <w:pStyle w:val="a6"/>
            <w:spacing w:line="276" w:lineRule="auto"/>
            <w:ind w:left="-851" w:firstLine="284"/>
            <w:jc w:val="center"/>
            <w:rPr>
              <w:rStyle w:val="4"/>
            </w:rPr>
          </w:pPr>
          <w:r w:rsidRPr="001F53AE">
            <w:rPr>
              <w:rStyle w:val="a3"/>
              <w:rFonts w:eastAsiaTheme="minorHAnsi"/>
              <w:b/>
              <w:color w:val="E36C0A" w:themeColor="accent6" w:themeShade="BF"/>
              <w:sz w:val="28"/>
              <w:szCs w:val="28"/>
            </w:rPr>
            <w:t>Выберите элемент.</w:t>
          </w:r>
        </w:p>
      </w:sdtContent>
    </w:sdt>
    <w:p w:rsidR="0088043C" w:rsidRPr="001F53AE" w:rsidRDefault="0088043C" w:rsidP="0007439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Выдающиеся художники античности</w:t>
      </w:r>
    </w:p>
    <w:sdt>
      <w:sdtPr>
        <w:rPr>
          <w:rStyle w:val="5"/>
        </w:rPr>
        <w:id w:val="25203455"/>
        <w:placeholder>
          <w:docPart w:val="DefaultPlaceholder_22675704"/>
        </w:placeholder>
        <w:showingPlcHdr/>
        <w:comboBox>
          <w:listItem w:displayText="Платон, Аристотель" w:value="Платон, Аристотель"/>
          <w:listItem w:displayText="Фидий, Поликлет" w:value="Фидий, Поликлет"/>
          <w:listItem w:displayText="Полигнот, Зевксис" w:value="Полигнот, Зевксис"/>
          <w:listItem w:displayText="Еврипид, Аристофан" w:value="Еврипид, Аристофан"/>
        </w:comboBox>
      </w:sdtPr>
      <w:sdtEndPr>
        <w:rPr>
          <w:rStyle w:val="a0"/>
          <w:rFonts w:ascii="Times New Roman" w:hAnsi="Times New Roman"/>
          <w:color w:val="auto"/>
          <w:sz w:val="24"/>
        </w:rPr>
      </w:sdtEndPr>
      <w:sdtContent>
        <w:p w:rsidR="0088043C" w:rsidRDefault="0088043C" w:rsidP="00074394">
          <w:pPr>
            <w:pStyle w:val="a6"/>
            <w:spacing w:line="276" w:lineRule="auto"/>
            <w:ind w:left="-851" w:firstLine="284"/>
            <w:jc w:val="center"/>
            <w:rPr>
              <w:rStyle w:val="5"/>
            </w:rPr>
          </w:pPr>
          <w:r w:rsidRPr="001F53AE">
            <w:rPr>
              <w:rStyle w:val="a3"/>
              <w:rFonts w:eastAsiaTheme="minorHAnsi"/>
              <w:b/>
              <w:color w:val="FF0000"/>
              <w:sz w:val="28"/>
              <w:szCs w:val="28"/>
            </w:rPr>
            <w:t>Выберите элемент.</w:t>
          </w:r>
        </w:p>
      </w:sdtContent>
    </w:sdt>
    <w:p w:rsidR="0088043C" w:rsidRPr="001F53AE" w:rsidRDefault="0088043C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Великие античные скульпторы</w:t>
      </w:r>
    </w:p>
    <w:sdt>
      <w:sdtPr>
        <w:rPr>
          <w:rStyle w:val="6"/>
          <w:rFonts w:eastAsiaTheme="minorHAnsi"/>
        </w:rPr>
        <w:id w:val="25203458"/>
        <w:placeholder>
          <w:docPart w:val="DefaultPlaceholder_22675704"/>
        </w:placeholder>
        <w:showingPlcHdr/>
        <w:comboBox>
          <w:listItem w:displayText="Платон, Аристотель" w:value="Платон, Аристотель"/>
          <w:listItem w:displayText="Фидий, Поликлет" w:value="Фидий, Поликлет"/>
          <w:listItem w:displayText="Полигнот, Зевксис" w:value="Полигнот, Зевксис"/>
          <w:listItem w:displayText="Еврипид, Аристофан" w:value="Еврипид, Аристофан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88043C" w:rsidRDefault="0088043C" w:rsidP="00074394">
          <w:pPr>
            <w:spacing w:line="276" w:lineRule="auto"/>
            <w:ind w:left="-851" w:firstLine="284"/>
            <w:jc w:val="center"/>
            <w:rPr>
              <w:rStyle w:val="6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A6A6A6" w:themeColor="background1" w:themeShade="A6"/>
              <w:sz w:val="28"/>
              <w:szCs w:val="28"/>
            </w:rPr>
            <w:t>Выберите элемент.</w:t>
          </w:r>
        </w:p>
      </w:sdtContent>
    </w:sdt>
    <w:p w:rsidR="0088043C" w:rsidRPr="001F53AE" w:rsidRDefault="0088043C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Пинакотека – это</w:t>
      </w:r>
    </w:p>
    <w:sdt>
      <w:sdtPr>
        <w:rPr>
          <w:rStyle w:val="7"/>
          <w:rFonts w:eastAsiaTheme="minorHAnsi"/>
        </w:rPr>
        <w:id w:val="25203462"/>
        <w:placeholder>
          <w:docPart w:val="DefaultPlaceholder_22675704"/>
        </w:placeholder>
        <w:showingPlcHdr/>
        <w:comboBox>
          <w:listItem w:displayText="помещение для хранения картин" w:value="помещение для хранения картин"/>
          <w:listItem w:displayText="помещение для хранения вин" w:value="помещение для хранения вин"/>
          <w:listItem w:displayText="помещение для хранения книг" w:value="помещение для хранения книг"/>
          <w:listItem w:displayText="помещение для хранения технических изобретений" w:value="помещение для хранения технических изобретений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88043C" w:rsidRDefault="0088043C" w:rsidP="00074394">
          <w:pPr>
            <w:spacing w:line="276" w:lineRule="auto"/>
            <w:ind w:left="-851" w:firstLine="284"/>
            <w:jc w:val="center"/>
            <w:rPr>
              <w:rStyle w:val="7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3399FF"/>
              <w:sz w:val="28"/>
              <w:szCs w:val="28"/>
            </w:rPr>
            <w:t>Выберите элемент.</w:t>
          </w:r>
        </w:p>
      </w:sdtContent>
    </w:sdt>
    <w:p w:rsidR="0088043C" w:rsidRPr="001F53AE" w:rsidRDefault="0088043C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Вставьте пропущенное слово: Плутарх утверждал, что в Афинах было больше … чем живых людей</w:t>
      </w:r>
    </w:p>
    <w:sdt>
      <w:sdtPr>
        <w:rPr>
          <w:rStyle w:val="8"/>
          <w:rFonts w:eastAsiaTheme="minorHAnsi"/>
        </w:rPr>
        <w:id w:val="25203465"/>
        <w:placeholder>
          <w:docPart w:val="DefaultPlaceholder_22675704"/>
        </w:placeholder>
        <w:showingPlcHdr/>
        <w:comboBox>
          <w:listItem w:displayText="мертвецов" w:value="мертвецов"/>
          <w:listItem w:displayText="статуй" w:value="статуй"/>
          <w:listItem w:displayText="собак" w:value="собак"/>
          <w:listItem w:displayText="памятников" w:value="памятников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88043C" w:rsidRDefault="0088043C" w:rsidP="00074394">
          <w:pPr>
            <w:spacing w:line="276" w:lineRule="auto"/>
            <w:ind w:left="-851" w:firstLine="284"/>
            <w:jc w:val="center"/>
            <w:rPr>
              <w:rStyle w:val="8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00CC00"/>
              <w:sz w:val="28"/>
              <w:szCs w:val="28"/>
            </w:rPr>
            <w:t>Выберите элемент.</w:t>
          </w:r>
        </w:p>
      </w:sdtContent>
    </w:sdt>
    <w:p w:rsidR="0088043C" w:rsidRPr="001F53AE" w:rsidRDefault="0088043C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Лады древнегреческой музыки:</w:t>
      </w:r>
    </w:p>
    <w:sdt>
      <w:sdtPr>
        <w:rPr>
          <w:rStyle w:val="9"/>
          <w:rFonts w:eastAsiaTheme="minorHAnsi"/>
        </w:rPr>
        <w:id w:val="25203468"/>
        <w:placeholder>
          <w:docPart w:val="DefaultPlaceholder_22675704"/>
        </w:placeholder>
        <w:showingPlcHdr/>
        <w:comboBox>
          <w:listItem w:displayText="ионический, дорический, коринфский" w:value="ионический, дорический, коринфский"/>
          <w:listItem w:displayText="дорийский, лидийский, фригийский" w:value="дорийский, лидийский, фригийский"/>
          <w:listItem w:displayText="тонический, силлабический, силлабо-тонический" w:value="тонический, силлабический, силлабо-тонический"/>
          <w:listItem w:displayText="афинский, спартанский, микенский" w:value="афинский, спартанский, микенский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88043C" w:rsidRDefault="0088043C" w:rsidP="00074394">
          <w:pPr>
            <w:spacing w:line="276" w:lineRule="auto"/>
            <w:ind w:left="-851" w:firstLine="284"/>
            <w:jc w:val="center"/>
            <w:rPr>
              <w:rStyle w:val="9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FF66CC"/>
              <w:sz w:val="28"/>
              <w:szCs w:val="28"/>
            </w:rPr>
            <w:t>Выберите элемент.</w:t>
          </w:r>
        </w:p>
      </w:sdtContent>
    </w:sdt>
    <w:p w:rsidR="00E55D93" w:rsidRPr="001F53AE" w:rsidRDefault="00E55D93" w:rsidP="0007439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С точки зрения Платона творения художников представляют собой</w:t>
      </w:r>
    </w:p>
    <w:sdt>
      <w:sdtPr>
        <w:rPr>
          <w:rStyle w:val="100"/>
          <w:rFonts w:eastAsiaTheme="minorHAnsi"/>
        </w:rPr>
        <w:id w:val="25203471"/>
        <w:placeholder>
          <w:docPart w:val="DefaultPlaceholder_22675704"/>
        </w:placeholder>
        <w:showingPlcHdr/>
        <w:comboBox>
          <w:listItem w:displayText="продолжение дела Бога на земле" w:value="продолжение дела Бога на земле"/>
          <w:listItem w:displayText="тень теней" w:value="тень теней"/>
          <w:listItem w:displayText="непосредственную реализацию идей" w:value="непосредственную реализацию идей"/>
          <w:listItem w:displayText=" продукт личного творчества художника" w:value=" продукт личного творчества художника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E55D93" w:rsidRDefault="00E55D93" w:rsidP="00074394">
          <w:pPr>
            <w:spacing w:line="276" w:lineRule="auto"/>
            <w:ind w:left="-851" w:firstLine="284"/>
            <w:jc w:val="center"/>
            <w:rPr>
              <w:rStyle w:val="100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FF9966"/>
              <w:sz w:val="28"/>
              <w:szCs w:val="28"/>
            </w:rPr>
            <w:t>Выберите элемент.</w:t>
          </w:r>
        </w:p>
      </w:sdtContent>
    </w:sdt>
    <w:p w:rsidR="00E55D93" w:rsidRPr="001F53AE" w:rsidRDefault="00E55D93" w:rsidP="0007439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Аристотель определил очищение (от) аффектов через страх и сострадание трагическому действию как</w:t>
      </w:r>
    </w:p>
    <w:sdt>
      <w:sdtPr>
        <w:rPr>
          <w:rStyle w:val="110"/>
          <w:rFonts w:eastAsiaTheme="minorHAnsi"/>
        </w:rPr>
        <w:id w:val="25203474"/>
        <w:placeholder>
          <w:docPart w:val="DefaultPlaceholder_22675704"/>
        </w:placeholder>
        <w:showingPlcHdr/>
        <w:comboBox>
          <w:listItem w:displayText="экстасис" w:value="экстасис"/>
          <w:listItem w:displayText="манию" w:value="манию"/>
          <w:listItem w:displayText="филокалию" w:value="филокалию"/>
          <w:listItem w:displayText="катарсис" w:value="катарсис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E55D93" w:rsidRDefault="00E55D93" w:rsidP="00074394">
          <w:pPr>
            <w:widowControl w:val="0"/>
            <w:autoSpaceDE w:val="0"/>
            <w:autoSpaceDN w:val="0"/>
            <w:adjustRightInd w:val="0"/>
            <w:spacing w:line="276" w:lineRule="auto"/>
            <w:ind w:left="-851" w:firstLine="284"/>
            <w:jc w:val="center"/>
            <w:rPr>
              <w:rFonts w:ascii="Times New Roman CYR" w:eastAsiaTheme="minorHAnsi" w:hAnsi="Times New Roman CYR" w:cs="Times New Roman CYR"/>
              <w:sz w:val="28"/>
              <w:szCs w:val="28"/>
              <w:lang w:eastAsia="en-US"/>
            </w:rPr>
          </w:pPr>
          <w:r w:rsidRPr="001F53AE">
            <w:rPr>
              <w:rStyle w:val="a3"/>
              <w:rFonts w:eastAsiaTheme="minorHAnsi"/>
              <w:b/>
              <w:color w:val="5F497A" w:themeColor="accent4" w:themeShade="BF"/>
              <w:sz w:val="28"/>
              <w:szCs w:val="28"/>
            </w:rPr>
            <w:t>Выберите элемент.</w:t>
          </w:r>
        </w:p>
      </w:sdtContent>
    </w:sdt>
    <w:p w:rsidR="00E55D93" w:rsidRPr="001F53AE" w:rsidRDefault="00E55D93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Город, ставший главным средоточием культуры эллинизма</w:t>
      </w:r>
    </w:p>
    <w:sdt>
      <w:sdtPr>
        <w:rPr>
          <w:rStyle w:val="12"/>
          <w:rFonts w:eastAsiaTheme="minorHAnsi"/>
        </w:rPr>
        <w:id w:val="25203477"/>
        <w:placeholder>
          <w:docPart w:val="DefaultPlaceholder_22675704"/>
        </w:placeholder>
        <w:showingPlcHdr/>
        <w:comboBox>
          <w:listItem w:displayText="Афины" w:value="Афины"/>
          <w:listItem w:displayText="Рим" w:value="Рим"/>
          <w:listItem w:displayText="Карфаген" w:value="Карфаген"/>
          <w:listItem w:displayText="Иерусалим" w:value="Иерусалим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E55D93" w:rsidRDefault="00E55D93" w:rsidP="00074394">
          <w:pPr>
            <w:spacing w:line="276" w:lineRule="auto"/>
            <w:ind w:left="-851" w:firstLine="284"/>
            <w:jc w:val="center"/>
            <w:rPr>
              <w:rStyle w:val="12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00CC99"/>
              <w:sz w:val="28"/>
              <w:szCs w:val="28"/>
            </w:rPr>
            <w:t>Выберите элемент.</w:t>
          </w:r>
        </w:p>
      </w:sdtContent>
    </w:sdt>
    <w:p w:rsidR="00E55D93" w:rsidRPr="001F53AE" w:rsidRDefault="00E55D93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Эпоха эллинизма в истории охватывает период времени</w:t>
      </w:r>
    </w:p>
    <w:sdt>
      <w:sdtPr>
        <w:rPr>
          <w:rStyle w:val="13"/>
          <w:rFonts w:eastAsiaTheme="minorHAnsi"/>
        </w:rPr>
        <w:id w:val="25203480"/>
        <w:placeholder>
          <w:docPart w:val="DefaultPlaceholder_22675704"/>
        </w:placeholder>
        <w:showingPlcHdr/>
        <w:comboBox>
          <w:listItem w:displayText="с XII в. до н. э. по VIII в. до н. э." w:value="с XII в. до н. э. по VIII в. до н. э."/>
          <w:listItem w:displayText="с VII в до н. э по VI в. до н. э." w:value="с VII в до н. э по VI в. до н. э."/>
          <w:listItem w:displayText="с. V в. до н. э. по IV в. до н. э." w:value="с. V в. до н. э. по IV в. до н. э."/>
          <w:listItem w:displayText="с.IV в. до н. э. по V в. н. э." w:value="с.IV в. до н. э. по V в. н. э.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E55D93" w:rsidRDefault="00E55D93" w:rsidP="00074394">
          <w:pPr>
            <w:spacing w:line="276" w:lineRule="auto"/>
            <w:ind w:left="-851" w:firstLine="284"/>
            <w:jc w:val="center"/>
            <w:rPr>
              <w:rStyle w:val="13"/>
              <w:rFonts w:eastAsiaTheme="minorHAnsi"/>
            </w:rPr>
          </w:pPr>
          <w:r w:rsidRPr="001F53AE">
            <w:rPr>
              <w:rStyle w:val="a3"/>
              <w:rFonts w:eastAsiaTheme="minorHAnsi"/>
              <w:b/>
              <w:color w:val="FF0000"/>
              <w:sz w:val="28"/>
              <w:szCs w:val="28"/>
            </w:rPr>
            <w:t>Выберите элемент.</w:t>
          </w:r>
        </w:p>
      </w:sdtContent>
    </w:sdt>
    <w:p w:rsidR="00E55D93" w:rsidRPr="001F53AE" w:rsidRDefault="00E55D93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1F53AE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Драматурги эпохи эллинизма:</w:t>
      </w:r>
    </w:p>
    <w:p w:rsidR="00074394" w:rsidRDefault="005E2FC5" w:rsidP="00074394">
      <w:pPr>
        <w:spacing w:line="276" w:lineRule="auto"/>
        <w:ind w:left="-851" w:firstLine="284"/>
        <w:jc w:val="center"/>
        <w:rPr>
          <w:rStyle w:val="14"/>
          <w:rFonts w:eastAsiaTheme="minorHAnsi"/>
        </w:rPr>
      </w:pPr>
      <w:sdt>
        <w:sdtPr>
          <w:rPr>
            <w:rStyle w:val="14"/>
            <w:rFonts w:eastAsiaTheme="minorHAnsi"/>
          </w:rPr>
          <w:id w:val="25203483"/>
          <w:placeholder>
            <w:docPart w:val="DefaultPlaceholder_22675704"/>
          </w:placeholder>
          <w:showingPlcHdr/>
          <w:comboBox>
            <w:listItem w:displayText="Ливий Андроник, Теренций, Плавт" w:value="Ливий Андроник, Теренций, Плавт"/>
            <w:listItem w:displayText="Платон, Аристотель, Сократ" w:value="Платон, Аристотель, Сократ"/>
            <w:listItem w:displayText="Эсхил, Софокл, Еврипид" w:value="Эсхил, Софокл, Еврипид"/>
            <w:listItem w:displayText="Архилох, Гомер, Лин" w:value="Архилох, Гомер, Лин"/>
          </w:comboBox>
        </w:sdtPr>
        <w:sdtEndPr>
          <w:rPr>
            <w:rStyle w:val="a0"/>
            <w:rFonts w:ascii="Times New Roman CYR" w:hAnsi="Times New Roman CYR" w:cs="Times New Roman CYR"/>
            <w:color w:val="auto"/>
            <w:sz w:val="24"/>
            <w:szCs w:val="28"/>
            <w:lang w:eastAsia="en-US"/>
          </w:rPr>
        </w:sdtEndPr>
        <w:sdtContent>
          <w:r w:rsidR="001F53AE" w:rsidRPr="001F53AE">
            <w:rPr>
              <w:rStyle w:val="a3"/>
              <w:rFonts w:eastAsiaTheme="minorHAnsi"/>
              <w:b/>
              <w:color w:val="FFC000"/>
              <w:sz w:val="28"/>
            </w:rPr>
            <w:t>Выберите элемент.</w:t>
          </w:r>
        </w:sdtContent>
      </w:sdt>
    </w:p>
    <w:p w:rsidR="001F53AE" w:rsidRPr="00074394" w:rsidRDefault="001F53AE" w:rsidP="00074394">
      <w:pPr>
        <w:pStyle w:val="a6"/>
        <w:numPr>
          <w:ilvl w:val="0"/>
          <w:numId w:val="2"/>
        </w:numPr>
        <w:spacing w:line="276" w:lineRule="auto"/>
        <w:rPr>
          <w:rFonts w:ascii="Monotype Corsiva" w:eastAsiaTheme="minorHAnsi" w:hAnsi="Monotype Corsiva"/>
          <w:b/>
          <w:i/>
          <w:color w:val="FFC000"/>
          <w:sz w:val="28"/>
        </w:rPr>
      </w:pPr>
      <w:r w:rsidRPr="00074394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Контаминация как художественный прием представляет собой</w:t>
      </w:r>
    </w:p>
    <w:sdt>
      <w:sdtPr>
        <w:rPr>
          <w:rStyle w:val="15"/>
          <w:rFonts w:eastAsiaTheme="minorHAnsi"/>
        </w:rPr>
        <w:id w:val="25203541"/>
        <w:placeholder>
          <w:docPart w:val="DefaultPlaceholder_22675704"/>
        </w:placeholder>
        <w:showingPlcHdr/>
        <w:comboBox>
          <w:listItem w:displayText="цитирование в своем тексте других авторов" w:value="цитирование в своем тексте других авторов"/>
          <w:listItem w:displayText="заимствование и соединение в новом тексте фрагментов старых текстов" w:value="заимствование и соединение в новом тексте фрагментов старых текстов"/>
          <w:listItem w:displayText="целенаправленное и осознанное усложнение художественного языка" w:value="целенаправленное и осознанное усложнение художественного языка"/>
          <w:listItem w:displayText="наделение художественного произведения идеологическим подтекстом" w:value="наделение художественного произведения идеологическим подтекстом"/>
        </w:comboBox>
      </w:sdtPr>
      <w:sdtEndPr>
        <w:rPr>
          <w:rStyle w:val="a0"/>
          <w:rFonts w:ascii="Times New Roman CYR" w:hAnsi="Times New Roman CYR" w:cs="Times New Roman CYR"/>
          <w:color w:val="auto"/>
          <w:sz w:val="24"/>
          <w:szCs w:val="28"/>
          <w:lang w:eastAsia="en-US"/>
        </w:rPr>
      </w:sdtEndPr>
      <w:sdtContent>
        <w:p w:rsidR="001F53AE" w:rsidRDefault="001F53AE" w:rsidP="00074394">
          <w:pPr>
            <w:spacing w:line="276" w:lineRule="auto"/>
            <w:ind w:left="-851" w:firstLine="284"/>
            <w:jc w:val="center"/>
            <w:rPr>
              <w:rStyle w:val="15"/>
              <w:rFonts w:eastAsiaTheme="minorHAnsi"/>
            </w:rPr>
          </w:pPr>
          <w:r w:rsidRPr="00074394">
            <w:rPr>
              <w:rStyle w:val="a3"/>
              <w:rFonts w:eastAsiaTheme="minorHAnsi"/>
              <w:b/>
              <w:color w:val="3399FF"/>
              <w:sz w:val="28"/>
            </w:rPr>
            <w:t>Выберите элемент.</w:t>
          </w:r>
        </w:p>
      </w:sdtContent>
    </w:sdt>
    <w:p w:rsidR="00074394" w:rsidRDefault="00074394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074394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Одеон – это</w:t>
      </w:r>
    </w:p>
    <w:sdt>
      <w:sdtPr>
        <w:rPr>
          <w:rStyle w:val="16"/>
          <w:rFonts w:eastAsiaTheme="minorHAnsi"/>
          <w:b/>
        </w:rPr>
        <w:id w:val="25203546"/>
        <w:placeholder>
          <w:docPart w:val="DefaultPlaceholder_22675704"/>
        </w:placeholder>
        <w:showingPlcHdr/>
        <w:comboBox>
          <w:listItem w:displayText="театральное сооружение" w:value="театральное сооружение"/>
          <w:listItem w:displayText="стадион для спортивных состязаний" w:value="стадион для спортивных состязаний"/>
          <w:listItem w:displayText="музей скульптуры и живописи" w:value="музей скульптуры и живописи"/>
          <w:listItem w:displayText="зал для занятий гимнастикой" w:value="зал для занятий гимнастикой"/>
        </w:comboBox>
      </w:sdtPr>
      <w:sdtEndPr>
        <w:rPr>
          <w:rStyle w:val="a0"/>
          <w:rFonts w:ascii="Times New Roman CYR" w:hAnsi="Times New Roman CYR" w:cs="Times New Roman CYR"/>
          <w:i/>
          <w:color w:val="auto"/>
          <w:sz w:val="24"/>
          <w:szCs w:val="28"/>
          <w:lang w:eastAsia="en-US"/>
        </w:rPr>
      </w:sdtEndPr>
      <w:sdtContent>
        <w:p w:rsidR="00074394" w:rsidRPr="00074394" w:rsidRDefault="00074394" w:rsidP="00074394">
          <w:pPr>
            <w:pStyle w:val="a6"/>
            <w:spacing w:line="276" w:lineRule="auto"/>
            <w:ind w:left="-207"/>
            <w:jc w:val="center"/>
            <w:rPr>
              <w:rFonts w:ascii="Times New Roman CYR" w:eastAsiaTheme="minorHAnsi" w:hAnsi="Times New Roman CYR" w:cs="Times New Roman CYR"/>
              <w:b/>
              <w:i/>
              <w:sz w:val="28"/>
              <w:szCs w:val="28"/>
              <w:lang w:eastAsia="en-US"/>
            </w:rPr>
          </w:pPr>
          <w:r w:rsidRPr="00074394">
            <w:rPr>
              <w:rStyle w:val="a3"/>
              <w:rFonts w:eastAsiaTheme="minorHAnsi"/>
              <w:b/>
              <w:color w:val="00CC00"/>
              <w:sz w:val="28"/>
              <w:szCs w:val="28"/>
            </w:rPr>
            <w:t>Выберите элемент.</w:t>
          </w:r>
        </w:p>
      </w:sdtContent>
    </w:sdt>
    <w:p w:rsidR="00074394" w:rsidRDefault="00074394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074394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Для куль</w:t>
      </w:r>
      <w:r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туры эпохи эллинизма НЕ</w:t>
      </w:r>
      <w:r w:rsidRPr="00074394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 xml:space="preserve"> характерно</w:t>
      </w:r>
    </w:p>
    <w:sdt>
      <w:sdtPr>
        <w:rPr>
          <w:rStyle w:val="17"/>
          <w:rFonts w:eastAsiaTheme="minorHAnsi"/>
        </w:rPr>
        <w:id w:val="25203550"/>
        <w:placeholder>
          <w:docPart w:val="DefaultPlaceholder_22675704"/>
        </w:placeholder>
        <w:showingPlcHdr/>
        <w:comboBox>
          <w:listItem w:displayText="занимательность" w:value="занимательность"/>
          <w:listItem w:displayText="ироничность, «травестийное сознание»" w:value="ироничность, «травестийное сознание»"/>
          <w:listItem w:displayText="эпичность, героизация зрелищ" w:value="эпичность, героизация зрелищ"/>
          <w:listItem w:displayText="эстетика постановки массовых зрелищ" w:value="эстетика постановки массовых зрелищ"/>
        </w:comboBox>
      </w:sdtPr>
      <w:sdtEndPr>
        <w:rPr>
          <w:rStyle w:val="a0"/>
          <w:rFonts w:ascii="Times New Roman CYR" w:hAnsi="Times New Roman CYR" w:cs="Times New Roman CYR"/>
          <w:b/>
          <w:i/>
          <w:color w:val="auto"/>
          <w:sz w:val="24"/>
          <w:szCs w:val="28"/>
          <w:lang w:eastAsia="en-US"/>
        </w:rPr>
      </w:sdtEndPr>
      <w:sdtContent>
        <w:p w:rsidR="00074394" w:rsidRDefault="00074394" w:rsidP="00074394">
          <w:pPr>
            <w:pStyle w:val="a6"/>
            <w:spacing w:line="276" w:lineRule="auto"/>
            <w:ind w:left="-207"/>
            <w:jc w:val="center"/>
            <w:rPr>
              <w:rStyle w:val="17"/>
              <w:rFonts w:eastAsiaTheme="minorHAnsi"/>
            </w:rPr>
          </w:pPr>
          <w:r w:rsidRPr="00074394">
            <w:rPr>
              <w:rStyle w:val="a3"/>
              <w:rFonts w:eastAsiaTheme="minorHAnsi"/>
              <w:b/>
              <w:color w:val="FF9966"/>
              <w:sz w:val="28"/>
              <w:szCs w:val="28"/>
            </w:rPr>
            <w:t>Выберите элемент.</w:t>
          </w:r>
        </w:p>
      </w:sdtContent>
    </w:sdt>
    <w:p w:rsidR="00074394" w:rsidRPr="00074394" w:rsidRDefault="00074394" w:rsidP="00074394">
      <w:pPr>
        <w:pStyle w:val="a6"/>
        <w:numPr>
          <w:ilvl w:val="0"/>
          <w:numId w:val="2"/>
        </w:numPr>
        <w:spacing w:line="276" w:lineRule="auto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074394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В драматургии эллинизма разрабатывается проблема</w:t>
      </w:r>
    </w:p>
    <w:sdt>
      <w:sdtPr>
        <w:rPr>
          <w:rStyle w:val="18"/>
          <w:rFonts w:eastAsiaTheme="minorHAnsi"/>
        </w:rPr>
        <w:id w:val="25203559"/>
        <w:placeholder>
          <w:docPart w:val="DefaultPlaceholder_22675704"/>
        </w:placeholder>
        <w:showingPlcHdr/>
        <w:comboBox>
          <w:listItem w:displayText="единства и взаимной ответственности личности и общества" w:value="единства и взаимной ответственности личности и общества"/>
          <w:listItem w:displayText="героизма как способности самоотверженного служения родине" w:value="героизма как способности самоотверженного служения родине"/>
          <w:listItem w:displayText="человека как атома в космосе" w:value="человека как атома в космосе"/>
          <w:listItem w:displayText=" индивидуальности и уникальности характера персонажей" w:value=" индивидуальности и уникальности характера персонажей"/>
        </w:comboBox>
      </w:sdtPr>
      <w:sdtEndPr>
        <w:rPr>
          <w:rStyle w:val="a0"/>
          <w:rFonts w:ascii="Times New Roman CYR" w:hAnsi="Times New Roman CYR" w:cs="Times New Roman CYR"/>
          <w:b/>
          <w:i/>
          <w:color w:val="auto"/>
          <w:sz w:val="24"/>
          <w:szCs w:val="28"/>
          <w:lang w:eastAsia="en-US"/>
        </w:rPr>
      </w:sdtEndPr>
      <w:sdtContent>
        <w:p w:rsidR="00074394" w:rsidRPr="00074394" w:rsidRDefault="00074394" w:rsidP="00074394">
          <w:pPr>
            <w:pStyle w:val="a6"/>
            <w:spacing w:line="276" w:lineRule="auto"/>
            <w:ind w:left="-207"/>
            <w:jc w:val="center"/>
            <w:rPr>
              <w:rFonts w:ascii="Times New Roman CYR" w:eastAsiaTheme="minorHAnsi" w:hAnsi="Times New Roman CYR" w:cs="Times New Roman CYR"/>
              <w:b/>
              <w:i/>
              <w:sz w:val="28"/>
              <w:szCs w:val="28"/>
              <w:lang w:eastAsia="en-US"/>
            </w:rPr>
          </w:pPr>
          <w:r w:rsidRPr="00074394">
            <w:rPr>
              <w:rStyle w:val="a3"/>
              <w:rFonts w:eastAsiaTheme="minorHAnsi"/>
              <w:b/>
              <w:color w:val="948A54" w:themeColor="background2" w:themeShade="80"/>
              <w:sz w:val="28"/>
              <w:szCs w:val="28"/>
            </w:rPr>
            <w:t>Выберите элемент.</w:t>
          </w:r>
        </w:p>
      </w:sdtContent>
    </w:sdt>
    <w:sectPr w:rsidR="00074394" w:rsidRPr="00074394" w:rsidSect="001F53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9D"/>
    <w:multiLevelType w:val="hybridMultilevel"/>
    <w:tmpl w:val="93C8FFA4"/>
    <w:lvl w:ilvl="0" w:tplc="1010AB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77BE1"/>
    <w:multiLevelType w:val="hybridMultilevel"/>
    <w:tmpl w:val="FAAC1C6A"/>
    <w:lvl w:ilvl="0" w:tplc="84729A88">
      <w:start w:val="1"/>
      <w:numFmt w:val="decimal"/>
      <w:lvlText w:val="%1.)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47"/>
    <w:rsid w:val="00074394"/>
    <w:rsid w:val="001F53AE"/>
    <w:rsid w:val="005E2FC5"/>
    <w:rsid w:val="0088043C"/>
    <w:rsid w:val="008D6C47"/>
    <w:rsid w:val="00A11614"/>
    <w:rsid w:val="00AA1A3D"/>
    <w:rsid w:val="00E55D93"/>
    <w:rsid w:val="00F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3A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C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rsid w:val="008D6C47"/>
    <w:rPr>
      <w:rFonts w:ascii="Monotype Corsiva" w:hAnsi="Monotype Corsiva"/>
      <w:color w:val="7030A0"/>
      <w:sz w:val="28"/>
    </w:rPr>
  </w:style>
  <w:style w:type="character" w:customStyle="1" w:styleId="2">
    <w:name w:val="Стиль2"/>
    <w:basedOn w:val="a0"/>
    <w:uiPriority w:val="1"/>
    <w:rsid w:val="008D6C47"/>
    <w:rPr>
      <w:rFonts w:ascii="Monotype Corsiva" w:hAnsi="Monotype Corsiva"/>
      <w:color w:val="7030A0"/>
      <w:sz w:val="28"/>
    </w:rPr>
  </w:style>
  <w:style w:type="paragraph" w:styleId="a6">
    <w:name w:val="List Paragraph"/>
    <w:basedOn w:val="a"/>
    <w:uiPriority w:val="34"/>
    <w:qFormat/>
    <w:rsid w:val="008D6C47"/>
    <w:pPr>
      <w:ind w:left="720"/>
      <w:contextualSpacing/>
    </w:pPr>
  </w:style>
  <w:style w:type="character" w:customStyle="1" w:styleId="3">
    <w:name w:val="Стиль3"/>
    <w:basedOn w:val="a0"/>
    <w:uiPriority w:val="1"/>
    <w:rsid w:val="00AA1A3D"/>
    <w:rPr>
      <w:rFonts w:ascii="Monotype Corsiva" w:hAnsi="Monotype Corsiva"/>
      <w:color w:val="00B050"/>
      <w:sz w:val="28"/>
    </w:rPr>
  </w:style>
  <w:style w:type="character" w:customStyle="1" w:styleId="4">
    <w:name w:val="Стиль4"/>
    <w:basedOn w:val="a0"/>
    <w:uiPriority w:val="1"/>
    <w:rsid w:val="00AA1A3D"/>
    <w:rPr>
      <w:rFonts w:ascii="Monotype Corsiva" w:hAnsi="Monotype Corsiva"/>
      <w:color w:val="E36C0A" w:themeColor="accent6" w:themeShade="BF"/>
      <w:sz w:val="28"/>
    </w:rPr>
  </w:style>
  <w:style w:type="character" w:customStyle="1" w:styleId="5">
    <w:name w:val="Стиль5"/>
    <w:basedOn w:val="a0"/>
    <w:uiPriority w:val="1"/>
    <w:rsid w:val="0088043C"/>
    <w:rPr>
      <w:rFonts w:ascii="Monotype Corsiva" w:hAnsi="Monotype Corsiva"/>
      <w:color w:val="FF0000"/>
      <w:sz w:val="28"/>
    </w:rPr>
  </w:style>
  <w:style w:type="character" w:customStyle="1" w:styleId="6">
    <w:name w:val="Стиль6"/>
    <w:basedOn w:val="a0"/>
    <w:uiPriority w:val="1"/>
    <w:rsid w:val="0088043C"/>
    <w:rPr>
      <w:rFonts w:ascii="Monotype Corsiva" w:hAnsi="Monotype Corsiva"/>
      <w:color w:val="A6A6A6" w:themeColor="background1" w:themeShade="A6"/>
      <w:sz w:val="28"/>
    </w:rPr>
  </w:style>
  <w:style w:type="character" w:customStyle="1" w:styleId="7">
    <w:name w:val="Стиль7"/>
    <w:basedOn w:val="a0"/>
    <w:uiPriority w:val="1"/>
    <w:rsid w:val="0088043C"/>
    <w:rPr>
      <w:rFonts w:ascii="Monotype Corsiva" w:hAnsi="Monotype Corsiva"/>
      <w:color w:val="3399FF"/>
      <w:sz w:val="28"/>
    </w:rPr>
  </w:style>
  <w:style w:type="character" w:customStyle="1" w:styleId="8">
    <w:name w:val="Стиль8"/>
    <w:basedOn w:val="a0"/>
    <w:uiPriority w:val="1"/>
    <w:rsid w:val="0088043C"/>
    <w:rPr>
      <w:rFonts w:ascii="Monotype Corsiva" w:hAnsi="Monotype Corsiva"/>
      <w:color w:val="00CC00"/>
      <w:sz w:val="28"/>
    </w:rPr>
  </w:style>
  <w:style w:type="character" w:customStyle="1" w:styleId="9">
    <w:name w:val="Стиль9"/>
    <w:basedOn w:val="a0"/>
    <w:uiPriority w:val="1"/>
    <w:rsid w:val="0088043C"/>
    <w:rPr>
      <w:rFonts w:ascii="Monotype Corsiva" w:hAnsi="Monotype Corsiva"/>
      <w:color w:val="FF66CC"/>
      <w:sz w:val="28"/>
    </w:rPr>
  </w:style>
  <w:style w:type="character" w:customStyle="1" w:styleId="100">
    <w:name w:val="Стиль10"/>
    <w:basedOn w:val="a0"/>
    <w:uiPriority w:val="1"/>
    <w:rsid w:val="00E55D93"/>
    <w:rPr>
      <w:rFonts w:ascii="Monotype Corsiva" w:hAnsi="Monotype Corsiva"/>
      <w:color w:val="FF9966"/>
      <w:sz w:val="28"/>
    </w:rPr>
  </w:style>
  <w:style w:type="character" w:customStyle="1" w:styleId="110">
    <w:name w:val="Стиль11"/>
    <w:basedOn w:val="a0"/>
    <w:uiPriority w:val="1"/>
    <w:rsid w:val="00E55D93"/>
    <w:rPr>
      <w:rFonts w:ascii="Monotype Corsiva" w:hAnsi="Monotype Corsiva"/>
      <w:color w:val="5F497A" w:themeColor="accent4" w:themeShade="BF"/>
      <w:sz w:val="28"/>
    </w:rPr>
  </w:style>
  <w:style w:type="character" w:customStyle="1" w:styleId="12">
    <w:name w:val="Стиль12"/>
    <w:basedOn w:val="a0"/>
    <w:uiPriority w:val="1"/>
    <w:rsid w:val="00E55D93"/>
    <w:rPr>
      <w:rFonts w:ascii="Monotype Corsiva" w:hAnsi="Monotype Corsiva"/>
      <w:color w:val="00CC99"/>
      <w:sz w:val="28"/>
    </w:rPr>
  </w:style>
  <w:style w:type="character" w:customStyle="1" w:styleId="13">
    <w:name w:val="Стиль13"/>
    <w:basedOn w:val="a0"/>
    <w:uiPriority w:val="1"/>
    <w:rsid w:val="00E55D93"/>
    <w:rPr>
      <w:rFonts w:ascii="Monotype Corsiva" w:hAnsi="Monotype Corsiva"/>
      <w:color w:val="FF0000"/>
      <w:sz w:val="28"/>
    </w:rPr>
  </w:style>
  <w:style w:type="character" w:customStyle="1" w:styleId="14">
    <w:name w:val="Стиль14"/>
    <w:basedOn w:val="a0"/>
    <w:uiPriority w:val="1"/>
    <w:rsid w:val="001F53AE"/>
    <w:rPr>
      <w:rFonts w:ascii="Monotype Corsiva" w:hAnsi="Monotype Corsiva"/>
      <w:color w:val="FFC000"/>
      <w:sz w:val="28"/>
    </w:rPr>
  </w:style>
  <w:style w:type="character" w:customStyle="1" w:styleId="10">
    <w:name w:val="Заголовок 1 Знак"/>
    <w:basedOn w:val="a0"/>
    <w:link w:val="1"/>
    <w:uiPriority w:val="9"/>
    <w:rsid w:val="001F53AE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15">
    <w:name w:val="Стиль15"/>
    <w:basedOn w:val="a0"/>
    <w:uiPriority w:val="1"/>
    <w:rsid w:val="001F53AE"/>
    <w:rPr>
      <w:rFonts w:ascii="Monotype Corsiva" w:hAnsi="Monotype Corsiva"/>
      <w:color w:val="3399FF"/>
      <w:sz w:val="28"/>
    </w:rPr>
  </w:style>
  <w:style w:type="character" w:customStyle="1" w:styleId="16">
    <w:name w:val="Стиль16"/>
    <w:basedOn w:val="a0"/>
    <w:uiPriority w:val="1"/>
    <w:rsid w:val="00074394"/>
    <w:rPr>
      <w:rFonts w:ascii="Monotype Corsiva" w:hAnsi="Monotype Corsiva"/>
      <w:color w:val="00CC00"/>
      <w:sz w:val="28"/>
    </w:rPr>
  </w:style>
  <w:style w:type="character" w:customStyle="1" w:styleId="17">
    <w:name w:val="Стиль17"/>
    <w:basedOn w:val="a0"/>
    <w:uiPriority w:val="1"/>
    <w:rsid w:val="00074394"/>
    <w:rPr>
      <w:rFonts w:ascii="Monotype Corsiva" w:hAnsi="Monotype Corsiva"/>
      <w:color w:val="FF9966"/>
      <w:sz w:val="28"/>
    </w:rPr>
  </w:style>
  <w:style w:type="character" w:customStyle="1" w:styleId="18">
    <w:name w:val="Стиль18"/>
    <w:basedOn w:val="a0"/>
    <w:uiPriority w:val="1"/>
    <w:rsid w:val="00074394"/>
    <w:rPr>
      <w:rFonts w:ascii="Monotype Corsiva" w:hAnsi="Monotype Corsiva"/>
      <w:color w:val="948A54" w:themeColor="background2" w:themeShade="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DC0C3-53D7-4F05-BC62-DDB71F6820F5}"/>
      </w:docPartPr>
      <w:docPartBody>
        <w:p w:rsidR="00A438BB" w:rsidRDefault="004D7FA4">
          <w:r w:rsidRPr="008B0880">
            <w:rPr>
              <w:rStyle w:val="a3"/>
            </w:rPr>
            <w:t>Выберите элемент.</w:t>
          </w:r>
        </w:p>
      </w:docPartBody>
    </w:docPart>
    <w:docPart>
      <w:docPartPr>
        <w:name w:val="51E0909014084570B584D03F00A3E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B382D-707A-4AAF-A2D1-F8CB4DEA4DD1}"/>
      </w:docPartPr>
      <w:docPartBody>
        <w:p w:rsidR="00A438BB" w:rsidRDefault="004D7FA4" w:rsidP="004D7FA4">
          <w:pPr>
            <w:pStyle w:val="51E0909014084570B584D03F00A3E5EF1"/>
          </w:pPr>
          <w:r w:rsidRPr="008D6C47">
            <w:rPr>
              <w:rStyle w:val="a3"/>
              <w:rFonts w:eastAsiaTheme="minorHAnsi"/>
              <w:color w:val="7030A0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A9923-D94C-47FD-9867-CC374B9F8339}"/>
      </w:docPartPr>
      <w:docPartBody>
        <w:p w:rsidR="00A438BB" w:rsidRDefault="004D7FA4">
          <w:r w:rsidRPr="008B088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D7FA4"/>
    <w:rsid w:val="00034748"/>
    <w:rsid w:val="004D7FA4"/>
    <w:rsid w:val="00A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7FA4"/>
    <w:rPr>
      <w:color w:val="808080"/>
    </w:rPr>
  </w:style>
  <w:style w:type="paragraph" w:customStyle="1" w:styleId="51E0909014084570B584D03F00A3E5EF">
    <w:name w:val="51E0909014084570B584D03F00A3E5EF"/>
    <w:rsid w:val="004D7FA4"/>
  </w:style>
  <w:style w:type="paragraph" w:customStyle="1" w:styleId="51E0909014084570B584D03F00A3E5EF1">
    <w:name w:val="51E0909014084570B584D03F00A3E5EF1"/>
    <w:rsid w:val="004D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E0F2-9130-4841-B621-9423DDCC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private</cp:lastModifiedBy>
  <cp:revision>2</cp:revision>
  <dcterms:created xsi:type="dcterms:W3CDTF">2012-12-19T17:23:00Z</dcterms:created>
  <dcterms:modified xsi:type="dcterms:W3CDTF">2014-10-19T05:12:00Z</dcterms:modified>
</cp:coreProperties>
</file>