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64" w:rsidRPr="00E37264" w:rsidRDefault="00E37264" w:rsidP="00E37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 w:bidi="ar-SA"/>
        </w:rPr>
      </w:pPr>
      <w:r w:rsidRPr="00E3726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 w:bidi="ar-SA"/>
        </w:rPr>
        <w:t xml:space="preserve">                           </w:t>
      </w:r>
    </w:p>
    <w:p w:rsidR="00E37264" w:rsidRPr="00E37264" w:rsidRDefault="00E37264" w:rsidP="00E37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 w:bidi="ar-SA"/>
        </w:rPr>
      </w:pPr>
      <w:r w:rsidRPr="00E3726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 w:bidi="ar-SA"/>
        </w:rPr>
        <w:t>МИНИСТЕРСТВО ПРОСВЕЩЕНИЯ РФ</w:t>
      </w:r>
    </w:p>
    <w:p w:rsidR="00E37264" w:rsidRPr="00E37264" w:rsidRDefault="00E37264" w:rsidP="00E3726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ФГБОУ ВПО «Пермский государственный гуманитарно-педагогический университет»</w:t>
      </w: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E37264" w:rsidRPr="00E37264" w:rsidTr="007F2C7D">
        <w:tc>
          <w:tcPr>
            <w:tcW w:w="4952" w:type="dxa"/>
            <w:shd w:val="clear" w:color="auto" w:fill="auto"/>
          </w:tcPr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952" w:type="dxa"/>
            <w:shd w:val="clear" w:color="auto" w:fill="auto"/>
          </w:tcPr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Принята </w:t>
            </w:r>
          </w:p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Ученым советом   </w:t>
            </w:r>
          </w:p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proofErr w:type="gramStart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филологического</w:t>
            </w:r>
            <w:proofErr w:type="gramEnd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факультета </w:t>
            </w:r>
          </w:p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_ ПГГПУ </w:t>
            </w:r>
          </w:p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Протокол № </w:t>
            </w:r>
            <w:r w:rsidR="008D5C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____  </w:t>
            </w:r>
          </w:p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proofErr w:type="gramStart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от</w:t>
            </w:r>
            <w:proofErr w:type="gramEnd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«_</w:t>
            </w:r>
            <w:r w:rsidR="008D5C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24</w:t>
            </w: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_» _мая__202</w:t>
            </w:r>
            <w:r w:rsidR="008D5C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__ г.</w:t>
            </w:r>
          </w:p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Председатель Ученого совета факультета</w:t>
            </w:r>
          </w:p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___________/ Рябухина Е.А.</w:t>
            </w:r>
          </w:p>
        </w:tc>
      </w:tr>
    </w:tbl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ПРОГРАММА </w:t>
      </w:r>
    </w:p>
    <w:p w:rsidR="00E37264" w:rsidRPr="00E37264" w:rsidRDefault="00E37264" w:rsidP="00E3726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ГОСУДАРСТВЕННОЙ ИТОГОВОЙ АТТЕСТАЦИИ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выпускников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направления подготовки 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44.04.01 «Педагогическое образование»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Магистерская программа «Научные и образовательные стратегии работы с текстом»</w:t>
      </w:r>
    </w:p>
    <w:p w:rsidR="00E37264" w:rsidRPr="00E37264" w:rsidRDefault="00E37264" w:rsidP="00E37264">
      <w:pPr>
        <w:framePr w:hSpace="180" w:wrap="around" w:vAnchor="text" w:hAnchor="margin" w:xAlign="center" w:y="18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Квалификация (степень) выпускника</w:t>
      </w:r>
    </w:p>
    <w:p w:rsidR="00E37264" w:rsidRPr="00E37264" w:rsidRDefault="00E37264" w:rsidP="00E37264">
      <w:pPr>
        <w:framePr w:hSpace="180" w:wrap="around" w:vAnchor="text" w:hAnchor="margin" w:xAlign="center" w:y="182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 xml:space="preserve"> Магистр </w:t>
      </w:r>
    </w:p>
    <w:p w:rsidR="00E37264" w:rsidRPr="00E37264" w:rsidRDefault="00E37264" w:rsidP="00E37264">
      <w:pPr>
        <w:framePr w:hSpace="180" w:wrap="around" w:vAnchor="text" w:hAnchor="margin" w:xAlign="center" w:y="18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framePr w:hSpace="180" w:wrap="around" w:vAnchor="text" w:hAnchor="margin" w:xAlign="center" w:y="18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Форма обучения</w:t>
      </w:r>
    </w:p>
    <w:p w:rsidR="00E37264" w:rsidRPr="00E37264" w:rsidRDefault="00E37264" w:rsidP="00E37264">
      <w:pPr>
        <w:framePr w:hSpace="180" w:wrap="around" w:vAnchor="text" w:hAnchor="margin" w:xAlign="center" w:y="18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заочная</w:t>
      </w:r>
      <w:proofErr w:type="gramEnd"/>
    </w:p>
    <w:p w:rsidR="00E37264" w:rsidRPr="00E37264" w:rsidRDefault="00E37264" w:rsidP="00E37264">
      <w:pPr>
        <w:framePr w:hSpace="180" w:wrap="around" w:vAnchor="text" w:hAnchor="margin" w:xAlign="center" w:y="18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framePr w:hSpace="180" w:wrap="around" w:vAnchor="text" w:hAnchor="margin" w:xAlign="center" w:y="18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hd w:val="clear" w:color="auto" w:fill="FFFFFF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ru-RU" w:bidi="ar-SA"/>
        </w:rPr>
      </w:pPr>
      <w:r w:rsidRPr="00E37264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 wp14:anchorId="2EA5651E" wp14:editId="1A250D69">
            <wp:extent cx="1623695" cy="2369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264" w:rsidRPr="00E37264" w:rsidRDefault="00E37264" w:rsidP="00E37264">
      <w:pPr>
        <w:shd w:val="clear" w:color="auto" w:fill="FFFFFF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hd w:val="clear" w:color="auto" w:fill="FFFFFF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hd w:val="clear" w:color="auto" w:fill="FFFFFF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Пермь </w:t>
      </w:r>
      <w:r w:rsidRPr="00E37264">
        <w:rPr>
          <w:rFonts w:ascii="Times New Roman" w:eastAsia="Times New Roman" w:hAnsi="Times New Roman" w:cs="Times New Roman"/>
          <w:caps/>
          <w:sz w:val="24"/>
          <w:szCs w:val="24"/>
          <w:lang w:eastAsia="ru-RU" w:bidi="ar-SA"/>
        </w:rPr>
        <w:t>пгГпу</w:t>
      </w:r>
    </w:p>
    <w:p w:rsidR="00E37264" w:rsidRPr="00E37264" w:rsidRDefault="00E37264" w:rsidP="00E37264">
      <w:pPr>
        <w:shd w:val="clear" w:color="auto" w:fill="FFFFFF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 w:bidi="ar-SA"/>
        </w:rPr>
        <w:t>2021</w:t>
      </w:r>
      <w:r w:rsidRPr="00E372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 w:bidi="ar-SA"/>
        </w:rPr>
        <w:br w:type="page"/>
      </w:r>
      <w:r w:rsidRPr="00E3726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 w:bidi="ar-SA"/>
        </w:rPr>
        <w:lastRenderedPageBreak/>
        <w:t>А</w:t>
      </w:r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втор-составитель</w:t>
      </w: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: 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доктор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филологических наук, 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профессор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кафедры русской и зарубежной  литературы </w:t>
      </w:r>
      <w:proofErr w:type="spell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Г.М.Ребель</w:t>
      </w:r>
      <w:proofErr w:type="spellEnd"/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Программа государственной итоговой аттестации является частью основной образовательной 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программы  по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направлению подготовки 44.04.01 «Педагогическое образование» магистерская программа «Научные и образовательные стратегии работы с текстом».</w:t>
      </w:r>
    </w:p>
    <w:p w:rsidR="00E37264" w:rsidRPr="00E37264" w:rsidRDefault="00E37264" w:rsidP="00E372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Настоящая Программа включает требования к выпускным квалификационным работам и порядку их выполнения, критерии оценки защиты выпускных квалификационных работ. </w:t>
      </w:r>
    </w:p>
    <w:p w:rsidR="00E37264" w:rsidRPr="00E37264" w:rsidRDefault="00E37264" w:rsidP="00E37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428"/>
        <w:gridCol w:w="5319"/>
      </w:tblGrid>
      <w:tr w:rsidR="00E37264" w:rsidRPr="00E37264" w:rsidTr="007F2C7D">
        <w:tc>
          <w:tcPr>
            <w:tcW w:w="4428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Согласовано:</w:t>
            </w: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Учебно-методическое управление:</w:t>
            </w: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«  »                       2021  г.</w:t>
            </w: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Начальник УМУ __________________</w:t>
            </w: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Зеленина Н.Ю.</w:t>
            </w:r>
          </w:p>
        </w:tc>
        <w:tc>
          <w:tcPr>
            <w:tcW w:w="5319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Рекомендовано </w:t>
            </w: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proofErr w:type="gramStart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кафедрой</w:t>
            </w:r>
            <w:proofErr w:type="gramEnd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теории, истории литературы и методики преподавания литературы</w:t>
            </w: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Протокол </w:t>
            </w:r>
            <w:proofErr w:type="gramStart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ar-SA"/>
              </w:rPr>
              <w:t>№  «</w:t>
            </w:r>
            <w:proofErr w:type="gramEnd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ar-SA"/>
              </w:rPr>
              <w:t>__» апреля</w:t>
            </w: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_ 2021 г.</w:t>
            </w: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proofErr w:type="spellStart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Завкафедрой</w:t>
            </w:r>
            <w:proofErr w:type="spellEnd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_____________   /  </w:t>
            </w: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Даниленко Ю.Ю.</w:t>
            </w: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:rsidR="00E37264" w:rsidRPr="00E37264" w:rsidRDefault="00E37264" w:rsidP="00E372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Настоящая Программа включает требования к выпускным квалификационным работам, порядку их выполнения и защиты, дополнительные вопросы для собеседования членов ГЭК с выпускниками на защите ВКР, критерии оценки защиты выпускных квалификационных работ. </w:t>
      </w:r>
    </w:p>
    <w:p w:rsidR="00E37264" w:rsidRPr="00E37264" w:rsidRDefault="00E37264" w:rsidP="00E37264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ar-SA"/>
        </w:rPr>
      </w:pPr>
    </w:p>
    <w:p w:rsidR="00E37264" w:rsidRPr="00E37264" w:rsidRDefault="00E37264" w:rsidP="00E37264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ar-SA"/>
        </w:rPr>
      </w:pPr>
    </w:p>
    <w:p w:rsidR="00E37264" w:rsidRPr="00E37264" w:rsidRDefault="00E37264" w:rsidP="00E37264">
      <w:pPr>
        <w:spacing w:after="120" w:line="240" w:lineRule="auto"/>
        <w:ind w:firstLine="900"/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ar-SA"/>
        </w:rPr>
        <w:t xml:space="preserve"> </w:t>
      </w: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                                                    </w:t>
      </w:r>
    </w:p>
    <w:p w:rsidR="00E37264" w:rsidRPr="00E37264" w:rsidRDefault="00E37264" w:rsidP="00E37264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ar-SA"/>
        </w:rPr>
        <w:t>Согласование с деканом обучающего факультета:</w:t>
      </w:r>
    </w:p>
    <w:p w:rsidR="00E37264" w:rsidRPr="00E37264" w:rsidRDefault="00E37264" w:rsidP="00E37264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Декан филологического факультета   _______________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_  /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Рябухина Е.А.</w:t>
      </w:r>
    </w:p>
    <w:p w:rsidR="00E37264" w:rsidRPr="00E37264" w:rsidRDefault="00E37264" w:rsidP="00E37264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Директор библиотеки                                         Подгорных Г.М.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br w:type="page"/>
      </w: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lastRenderedPageBreak/>
        <w:t xml:space="preserve">Содержание 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1201"/>
      </w:tblGrid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1. Общая характеристика программы ГИА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1.1. Назначение и область </w:t>
            </w:r>
            <w:proofErr w:type="gramStart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применения  программы</w:t>
            </w:r>
            <w:proofErr w:type="gramEnd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ГИА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1.2. Документы, на основании которых разработана программа ГИА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1.3. Требования к ГИА 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1.3.1. Общие положения 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1.3.2. Формы ГИА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1.3.3. Место ГИА в структуре ОП, общий объем времени, сроки на подготовку и проведение 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1.4. Правила пересмотра и </w:t>
            </w:r>
            <w:proofErr w:type="gramStart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внесения  изменений</w:t>
            </w:r>
            <w:proofErr w:type="gramEnd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в программу  ГИА 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1.5. Правила размещения, хранения и организации доступа к программе ГИА 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 xml:space="preserve">2. Программа подготовки к процедуре защиты и проведения защиты выпускной квалификационной работы (ВКР) 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2.1. Общие требования к ВКР 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2.2. Порядок подготовки к процедуре защиты и проведения защиты ВКР  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2.3. Методические рекомендации обучающимся по подготовке к процедуре защиты и проведения защиты ВКР 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2.3.1. Виды и формы научных исследований 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2.3.2 Рекомендуемая тематика ВКР 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2.3.3. Требования к </w:t>
            </w:r>
            <w:proofErr w:type="gramStart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структуре  ВКР</w:t>
            </w:r>
            <w:proofErr w:type="gramEnd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2.3.4. Требования к оформлению ВКР 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2.4. Требования к докладу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2.5. Общие критерии оценки уровня подготовки выпускника по итогам защиты ВКР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9E70BF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Приложения 1–5</w:t>
            </w:r>
            <w:bookmarkStart w:id="0" w:name="_GoBack"/>
            <w:bookmarkEnd w:id="0"/>
            <w:r w:rsidR="00E37264" w:rsidRPr="00E37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8613" w:type="dxa"/>
            <w:shd w:val="clear" w:color="auto" w:fill="auto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01" w:type="dxa"/>
            <w:shd w:val="clear" w:color="auto" w:fill="auto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</w:p>
        </w:tc>
      </w:tr>
    </w:tbl>
    <w:p w:rsidR="00E37264" w:rsidRPr="00E37264" w:rsidRDefault="00E37264" w:rsidP="00E37264">
      <w:pPr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br w:type="page"/>
      </w: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lastRenderedPageBreak/>
        <w:t>Общая характеристика программы ГИА</w:t>
      </w:r>
    </w:p>
    <w:p w:rsidR="00E37264" w:rsidRPr="00E37264" w:rsidRDefault="00E37264" w:rsidP="00E372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1.1. Назначение и область применения программы ГИА</w:t>
      </w:r>
    </w:p>
    <w:p w:rsidR="00E37264" w:rsidRPr="00E37264" w:rsidRDefault="00E37264" w:rsidP="00E372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Настоящая программа государственной итоговой 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аттестации  (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далее Программа) разработана на основании требований  ФГОС ВО  по направлению  подготовки 44.04.01 «Педагогическое образование». </w:t>
      </w:r>
    </w:p>
    <w:p w:rsidR="00E37264" w:rsidRPr="00E37264" w:rsidRDefault="00E37264" w:rsidP="00E372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Программа является частью основной образовательной программы по направлению подготовки 44.04.01 «Педагогическое образование»» направленность (профиль) «</w:t>
      </w:r>
      <w:r w:rsidRPr="00E37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ar-SA"/>
        </w:rPr>
        <w:t>Научные и образовательные стратегии работы с текстом</w:t>
      </w: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», устанавливает процедуру организации и проведения государственной итоговой аттестации обучающихся.</w:t>
      </w:r>
    </w:p>
    <w:p w:rsidR="00E37264" w:rsidRPr="00E37264" w:rsidRDefault="00E37264" w:rsidP="00E372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Настоящая Программа включает общую характеристику форм государственной итоговой аттестации и требования к выпускным квалификационным работам и порядку их выполнения, критерии оценки результатов защиты выпускных квалификационных работ. </w:t>
      </w:r>
    </w:p>
    <w:p w:rsidR="00E37264" w:rsidRPr="00E37264" w:rsidRDefault="00E37264" w:rsidP="00E372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tabs>
          <w:tab w:val="num" w:pos="0"/>
        </w:tabs>
        <w:spacing w:after="0" w:line="240" w:lineRule="auto"/>
        <w:ind w:left="283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1.2 Документы, на основании которых разработана </w:t>
      </w:r>
    </w:p>
    <w:p w:rsidR="00E37264" w:rsidRPr="00E37264" w:rsidRDefault="00E37264" w:rsidP="00E37264">
      <w:pPr>
        <w:tabs>
          <w:tab w:val="num" w:pos="0"/>
        </w:tabs>
        <w:spacing w:after="0" w:line="240" w:lineRule="auto"/>
        <w:ind w:left="283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Программа ГИА</w:t>
      </w:r>
    </w:p>
    <w:p w:rsidR="00E37264" w:rsidRPr="00E37264" w:rsidRDefault="00E37264" w:rsidP="00E37264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Закон РФ от 29.12.2012 N 273-ФЗ (с изменениями, вступившими в силу с 01.09.2013 года) «Об образовании в Российской Федерации»; </w:t>
      </w:r>
    </w:p>
    <w:p w:rsidR="00E37264" w:rsidRPr="00E37264" w:rsidRDefault="00E37264" w:rsidP="00E37264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Федеральный государственный образовательный стандарт высшего образования </w:t>
      </w:r>
    </w:p>
    <w:p w:rsidR="00E37264" w:rsidRPr="00E37264" w:rsidRDefault="00E37264" w:rsidP="00E3726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Порядок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бакалавриата</w:t>
      </w:r>
      <w:proofErr w:type="spellEnd"/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программам </w:t>
      </w:r>
      <w:proofErr w:type="spellStart"/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специалитета</w:t>
      </w:r>
      <w:proofErr w:type="spellEnd"/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 программам магистратуры, утвержденный приказом Министерства образования и науки Российской Федерации от 19 декабря 2013 года №1367;</w:t>
      </w:r>
    </w:p>
    <w:p w:rsidR="00E37264" w:rsidRPr="00E37264" w:rsidRDefault="00E37264" w:rsidP="00E37264">
      <w:pPr>
        <w:widowControl w:val="0"/>
        <w:numPr>
          <w:ilvl w:val="0"/>
          <w:numId w:val="2"/>
        </w:numPr>
        <w:tabs>
          <w:tab w:val="left" w:pos="567"/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Порядок проведения государственной итоговой аттестации по образовательным высшего образования - программам </w:t>
      </w:r>
      <w:proofErr w:type="spellStart"/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бакалавриата</w:t>
      </w:r>
      <w:proofErr w:type="spellEnd"/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программам </w:t>
      </w:r>
      <w:proofErr w:type="spellStart"/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специалитета</w:t>
      </w:r>
      <w:proofErr w:type="spellEnd"/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и программа магистратуры</w:t>
      </w:r>
      <w:proofErr w:type="gramStart"/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»,  утвержденный</w:t>
      </w:r>
      <w:proofErr w:type="gramEnd"/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приказом Министерства образования и науки Российской Федерации от 29 июня 2015 года №636; </w:t>
      </w:r>
      <w:bookmarkStart w:id="1" w:name="_Toc375076059"/>
      <w:bookmarkStart w:id="2" w:name="_Toc374627872"/>
      <w:bookmarkStart w:id="3" w:name="_Toc374534413"/>
      <w:bookmarkStart w:id="4" w:name="_Toc375077477"/>
    </w:p>
    <w:p w:rsidR="00E37264" w:rsidRPr="00E37264" w:rsidRDefault="00E37264" w:rsidP="00E37264">
      <w:pPr>
        <w:widowControl w:val="0"/>
        <w:numPr>
          <w:ilvl w:val="0"/>
          <w:numId w:val="2"/>
        </w:numPr>
        <w:tabs>
          <w:tab w:val="left" w:pos="567"/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Положение</w:t>
      </w:r>
      <w:bookmarkStart w:id="5" w:name="_Toc375076060"/>
      <w:bookmarkStart w:id="6" w:name="_Toc374627873"/>
      <w:bookmarkStart w:id="7" w:name="_Toc374534414"/>
      <w:bookmarkEnd w:id="1"/>
      <w:bookmarkEnd w:id="2"/>
      <w:bookmarkEnd w:id="3"/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о порядке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бакалавриата</w:t>
      </w:r>
      <w:proofErr w:type="spellEnd"/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и программам магистратуры ПГГПУ</w:t>
      </w:r>
      <w:bookmarkEnd w:id="4"/>
      <w:bookmarkEnd w:id="5"/>
      <w:bookmarkEnd w:id="6"/>
      <w:bookmarkEnd w:id="7"/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(</w:t>
      </w:r>
      <w:r w:rsidRPr="00E37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далее, Положение о порядке ГИА ПГГПУ</w:t>
      </w:r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). </w:t>
      </w:r>
    </w:p>
    <w:p w:rsidR="00E37264" w:rsidRPr="00E37264" w:rsidRDefault="00E37264" w:rsidP="00E37264">
      <w:pPr>
        <w:widowControl w:val="0"/>
        <w:numPr>
          <w:ilvl w:val="0"/>
          <w:numId w:val="2"/>
        </w:numPr>
        <w:tabs>
          <w:tab w:val="left" w:pos="567"/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Положение о выпускной квалификационной работе ПГГПУ;</w:t>
      </w:r>
    </w:p>
    <w:p w:rsidR="00E37264" w:rsidRPr="00E37264" w:rsidRDefault="00E37264" w:rsidP="00E37264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Образовательная программа высшего образования </w:t>
      </w:r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 xml:space="preserve">44.04.01 «Педагогическое образование»», направленность (профиль) </w:t>
      </w: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«Научные и образовательные стратегии работы с текстом».</w:t>
      </w:r>
    </w:p>
    <w:p w:rsidR="00E37264" w:rsidRPr="00E37264" w:rsidRDefault="00E37264" w:rsidP="00E37264">
      <w:pPr>
        <w:numPr>
          <w:ilvl w:val="1"/>
          <w:numId w:val="1"/>
        </w:num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numPr>
          <w:ilvl w:val="1"/>
          <w:numId w:val="1"/>
        </w:num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numPr>
          <w:ilvl w:val="1"/>
          <w:numId w:val="1"/>
        </w:num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1.3 Требования </w:t>
      </w:r>
      <w:proofErr w:type="gramStart"/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к  ГИА</w:t>
      </w:r>
      <w:proofErr w:type="gramEnd"/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 </w:t>
      </w:r>
    </w:p>
    <w:p w:rsidR="00E37264" w:rsidRPr="00E37264" w:rsidRDefault="00E37264" w:rsidP="00E37264">
      <w:pPr>
        <w:numPr>
          <w:ilvl w:val="1"/>
          <w:numId w:val="1"/>
        </w:num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1.3.1. Общие положения</w:t>
      </w:r>
    </w:p>
    <w:p w:rsidR="00E37264" w:rsidRPr="00E37264" w:rsidRDefault="00E37264" w:rsidP="00E372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Государственная итоговая аттестация является заключительным этапом освоения имеющих государственную аккредитацию образовательных программ.</w:t>
      </w:r>
    </w:p>
    <w:p w:rsidR="00E37264" w:rsidRPr="00E37264" w:rsidRDefault="00E37264" w:rsidP="00E3726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ab/>
        <w:t>Целью государственной итоговой аттестации является</w:t>
      </w:r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 xml:space="preserve"> </w:t>
      </w: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определение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 по направлению подготовки </w:t>
      </w:r>
      <w:proofErr w:type="gramStart"/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 xml:space="preserve">44.04.01 </w:t>
      </w: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Педагогическое образование».</w:t>
      </w:r>
    </w:p>
    <w:p w:rsidR="00E37264" w:rsidRPr="00E37264" w:rsidRDefault="00E37264" w:rsidP="00E3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Общие требования к проведению ГИА, требования, предъявляемые 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к  обучающимся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и лицам, привлекаемым к государственной итоговой аттестации, условия, создаваемые в ПГГПУ </w:t>
      </w: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lastRenderedPageBreak/>
        <w:t xml:space="preserve">для  проведения ГИА (в том числе для лиц с ограниченными возможностями здоровья) регулируются разделами 6, 11 Положения о порядке ГИА ПГГПУ. </w:t>
      </w:r>
    </w:p>
    <w:p w:rsidR="00E37264" w:rsidRPr="00E37264" w:rsidRDefault="00E37264" w:rsidP="00E3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Государственная итоговая аттестация проводится государственными экзаменационными комиссиями. Требования к функциям, срокам формирования и составу экзаменационных комиссий регулируются разделом 8 Положения о порядке ГИА ПГГПУ.</w:t>
      </w:r>
    </w:p>
    <w:p w:rsidR="00E37264" w:rsidRPr="00E37264" w:rsidRDefault="00E37264" w:rsidP="00E3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 w:bidi="ar-SA"/>
        </w:rPr>
      </w:pPr>
    </w:p>
    <w:p w:rsidR="00E37264" w:rsidRPr="00E37264" w:rsidRDefault="00E37264" w:rsidP="00E37264">
      <w:pPr>
        <w:numPr>
          <w:ilvl w:val="1"/>
          <w:numId w:val="1"/>
        </w:num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1.3.2. Формы ГИА</w:t>
      </w:r>
    </w:p>
    <w:p w:rsidR="007F2C7D" w:rsidRPr="007F2C7D" w:rsidRDefault="007F2C7D" w:rsidP="007F2C7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F2C7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Государственная итоговая аттестация обучающихся проводится в форме государственных аттестационных испытаний:</w:t>
      </w:r>
    </w:p>
    <w:p w:rsidR="007F2C7D" w:rsidRPr="007F2C7D" w:rsidRDefault="007F2C7D" w:rsidP="007F2C7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F2C7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— государственного экзамена (включая подготовку к сдаче и сдачу государственного экзамена); </w:t>
      </w:r>
    </w:p>
    <w:p w:rsidR="007F2C7D" w:rsidRPr="007F2C7D" w:rsidRDefault="007F2C7D" w:rsidP="007F2C7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F2C7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— защиты выпускной квалификационной работы и собеседования членов ГЭК с выпускником в процессе защиты (включая подготовку к процедуре защиты и процедуру защиты).</w:t>
      </w:r>
    </w:p>
    <w:p w:rsidR="007F2C7D" w:rsidRPr="007F2C7D" w:rsidRDefault="007F2C7D" w:rsidP="007F2C7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F2C7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Государственные аттестационные испытания не могут быть заменены оценкой качества освоения ОП на основании итогов текущего контроля успеваемости и промежуточной аттестации обучающегося.</w:t>
      </w:r>
    </w:p>
    <w:p w:rsidR="00E37264" w:rsidRPr="00E37264" w:rsidRDefault="00E37264" w:rsidP="00E3726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tabs>
          <w:tab w:val="num" w:pos="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1.3.3. Место ГИА в структуре ОП, общий объем времени, </w:t>
      </w:r>
    </w:p>
    <w:p w:rsidR="00E37264" w:rsidRPr="00E37264" w:rsidRDefault="00E37264" w:rsidP="00E37264">
      <w:pPr>
        <w:tabs>
          <w:tab w:val="num" w:pos="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сроки</w:t>
      </w:r>
      <w:proofErr w:type="gramEnd"/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 на подготовку и проведение </w:t>
      </w:r>
    </w:p>
    <w:p w:rsidR="00E37264" w:rsidRPr="00E37264" w:rsidRDefault="00E37264" w:rsidP="00E37264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Государственная итоговая аттестация в полном объеме относится к базовой части образовательной программы.</w:t>
      </w:r>
    </w:p>
    <w:p w:rsidR="005A1DB4" w:rsidRPr="005A1DB4" w:rsidRDefault="00E37264" w:rsidP="005A1DB4">
      <w:pPr>
        <w:rPr>
          <w:lang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Общий объем всех государственных аттестационных испытаний, входящих в состав государственной итоговой аттестации, в соответствии с ФГОС ВО по направлению 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подготовки  </w:t>
      </w:r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44</w:t>
      </w:r>
      <w:proofErr w:type="gramEnd"/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. 04. 01 «Педагогическое образование», направленность (профиль)</w:t>
      </w: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«Научные и образовательные стратегии работы с текстом»</w:t>
      </w: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и утвержденным учебным планом, 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составляет  </w:t>
      </w:r>
      <w:r w:rsidR="005A1DB4" w:rsidRPr="005A1DB4">
        <w:rPr>
          <w:lang w:bidi="ar-SA"/>
        </w:rPr>
        <w:t>9</w:t>
      </w:r>
      <w:proofErr w:type="gramEnd"/>
      <w:r w:rsidR="005A1DB4" w:rsidRPr="005A1DB4">
        <w:rPr>
          <w:lang w:val="x-none" w:bidi="ar-SA"/>
        </w:rPr>
        <w:t xml:space="preserve"> зачетных единиц, в том числе:</w:t>
      </w:r>
    </w:p>
    <w:p w:rsidR="005A1DB4" w:rsidRPr="005A1DB4" w:rsidRDefault="005A1DB4" w:rsidP="005A1DB4">
      <w:pPr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A1DB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на</w:t>
      </w:r>
      <w:proofErr w:type="gramEnd"/>
      <w:r w:rsidRPr="005A1DB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государственный экзамен </w:t>
      </w:r>
      <w:r w:rsidRPr="005A1DB4">
        <w:rPr>
          <w:rFonts w:ascii="Times New Roman" w:eastAsia="Times New Roman" w:hAnsi="Times New Roman" w:cs="Times New Roman"/>
          <w:sz w:val="24"/>
          <w:szCs w:val="24"/>
          <w:lang w:val="x-none" w:eastAsia="ru-RU" w:bidi="ar-SA"/>
        </w:rPr>
        <w:t xml:space="preserve">(включая подготовку к </w:t>
      </w:r>
      <w:r w:rsidRPr="005A1DB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экзамену</w:t>
      </w:r>
      <w:r w:rsidRPr="005A1DB4">
        <w:rPr>
          <w:rFonts w:ascii="Times New Roman" w:eastAsia="Times New Roman" w:hAnsi="Times New Roman" w:cs="Times New Roman"/>
          <w:sz w:val="24"/>
          <w:szCs w:val="24"/>
          <w:lang w:val="x-none" w:eastAsia="ru-RU" w:bidi="ar-SA"/>
        </w:rPr>
        <w:t>)</w:t>
      </w:r>
      <w:r w:rsidRPr="005A1DB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3 зачётных единицы;</w:t>
      </w:r>
    </w:p>
    <w:p w:rsidR="005A1DB4" w:rsidRPr="005A1DB4" w:rsidRDefault="005A1DB4" w:rsidP="005A1DB4">
      <w:pPr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 w:bidi="ar-SA"/>
        </w:rPr>
      </w:pPr>
      <w:r w:rsidRPr="005A1DB4">
        <w:rPr>
          <w:rFonts w:ascii="Times New Roman" w:eastAsia="Times New Roman" w:hAnsi="Times New Roman" w:cs="Times New Roman"/>
          <w:sz w:val="24"/>
          <w:szCs w:val="24"/>
          <w:lang w:val="x-none" w:eastAsia="ru-RU" w:bidi="ar-SA"/>
        </w:rPr>
        <w:t>на защиту выпускной квалификационной работы (включая подготовку к процедуре защиты и процедуру защиты) 6 зачетных единиц.</w:t>
      </w:r>
    </w:p>
    <w:p w:rsidR="005A1DB4" w:rsidRPr="005A1DB4" w:rsidRDefault="005A1DB4" w:rsidP="005A1DB4">
      <w:pPr>
        <w:pStyle w:val="a5"/>
        <w:tabs>
          <w:tab w:val="left" w:pos="567"/>
        </w:tabs>
        <w:spacing w:after="0"/>
        <w:ind w:left="0"/>
        <w:jc w:val="both"/>
        <w:rPr>
          <w:lang w:val="x-none" w:eastAsia="x-none"/>
        </w:rPr>
      </w:pPr>
      <w:r w:rsidRPr="005A1DB4">
        <w:t xml:space="preserve">В соответствии с утвержденным учебным планом и календарным учебным графиком по </w:t>
      </w:r>
      <w:r w:rsidRPr="005A1DB4">
        <w:rPr>
          <w:i/>
        </w:rPr>
        <w:t xml:space="preserve">направлению подготовки 44.04.01 «Педагогическое образование», направленность (профиль) </w:t>
      </w:r>
      <w:r w:rsidR="00E37264" w:rsidRPr="00E37264">
        <w:rPr>
          <w:i/>
        </w:rPr>
        <w:t xml:space="preserve">«Научные и образовательные стратегии работы с текстом» </w:t>
      </w:r>
      <w:r w:rsidR="00E37264" w:rsidRPr="00E37264">
        <w:t xml:space="preserve">- </w:t>
      </w:r>
      <w:r w:rsidRPr="005A1DB4">
        <w:rPr>
          <w:lang w:val="x-none" w:eastAsia="x-none"/>
        </w:rPr>
        <w:t xml:space="preserve">на подготовку к сдаче и сдачу государственного экзамена отводится 2 недели, на подготовку к процедуре защиты и защиту ВКР </w:t>
      </w:r>
      <w:proofErr w:type="gramStart"/>
      <w:r w:rsidRPr="005A1DB4">
        <w:rPr>
          <w:lang w:val="x-none" w:eastAsia="x-none"/>
        </w:rPr>
        <w:t>отводится  4</w:t>
      </w:r>
      <w:proofErr w:type="gramEnd"/>
      <w:r w:rsidRPr="005A1DB4">
        <w:rPr>
          <w:lang w:val="x-none" w:eastAsia="x-none"/>
        </w:rPr>
        <w:t xml:space="preserve"> недели. </w:t>
      </w:r>
    </w:p>
    <w:p w:rsidR="00E37264" w:rsidRPr="00E37264" w:rsidRDefault="00E37264" w:rsidP="00E37264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Государственная итоговая аттестация проводится в ноябре – декабре последнего года обучения в заочной магистратуре в соответствии с календарным учебным графиком.</w:t>
      </w:r>
    </w:p>
    <w:p w:rsidR="00E37264" w:rsidRPr="00E37264" w:rsidRDefault="00E37264" w:rsidP="00E3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Фактические даты, время и место проведения государственных аттестационных испытаний и предэкзаменационных консультаций устанавливаются в расписании ГИА.  </w:t>
      </w:r>
    </w:p>
    <w:p w:rsidR="00E37264" w:rsidRPr="00E37264" w:rsidRDefault="00E37264" w:rsidP="00E3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Общие требования, регулирующие порядок проведения государственной итоговой аттестации представлены в пункте 9.1 Положения о порядке ГИА ПГГПУ.</w:t>
      </w:r>
    </w:p>
    <w:p w:rsidR="00E37264" w:rsidRPr="00E37264" w:rsidRDefault="00E37264" w:rsidP="00E3726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1.4.  Правила пересмотра и внесения изменений в программу ГИА</w:t>
      </w:r>
    </w:p>
    <w:p w:rsidR="00E37264" w:rsidRPr="00E37264" w:rsidRDefault="00E37264" w:rsidP="00E3726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Программа ГИА ежегодно пересматривается с учетом требований работодателей, замечаний и предложений председателей ГЭК, а также изменений нормативно-правовой базы. Изменения, внесенные в программу ГИА, рассматриваются на заседании кафедры (кафедр) с учетом замечаний и рекомендаций председателей ГЭК и утверждаются Ученым советом факультета.</w:t>
      </w:r>
    </w:p>
    <w:p w:rsidR="00E37264" w:rsidRPr="00E37264" w:rsidRDefault="00E37264" w:rsidP="00E37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1.5.  Правила размещения, хранения и организации доступа к программе ГИА</w:t>
      </w:r>
    </w:p>
    <w:p w:rsidR="00E37264" w:rsidRPr="00E37264" w:rsidRDefault="00E37264" w:rsidP="00E3726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lastRenderedPageBreak/>
        <w:t xml:space="preserve">Программа ГИА входит в состав ОП по направлению подготовки _44.04.01 «Педагогическое образование», направленность (профиль) «Научные и образовательные стратегии работы с текстом» и хранится в составе методических документов на кафедре теории, истории литературы и методики преподавания литературы ПГГПУ.  </w:t>
      </w:r>
    </w:p>
    <w:p w:rsidR="00E37264" w:rsidRPr="00E37264" w:rsidRDefault="00E37264" w:rsidP="00E37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Доступ к программе ГИА свободный. </w:t>
      </w:r>
    </w:p>
    <w:p w:rsidR="00F1143D" w:rsidRPr="00A70603" w:rsidRDefault="00E37264" w:rsidP="00F1143D">
      <w:pPr>
        <w:pStyle w:val="a5"/>
        <w:spacing w:after="0"/>
        <w:ind w:left="0" w:firstLine="540"/>
        <w:jc w:val="both"/>
      </w:pPr>
      <w:r w:rsidRPr="00E37264">
        <w:t xml:space="preserve">Программа размещена во внутренней локальной сети ПГГПУ по адресу: </w:t>
      </w:r>
      <w:proofErr w:type="gramStart"/>
      <w:r w:rsidR="00F1143D" w:rsidRPr="00842320">
        <w:t>http://pspu.ru/university/fakultety-i-instituty/filologicheskij/studentam_2-7/programmy-gia .</w:t>
      </w:r>
      <w:proofErr w:type="gramEnd"/>
    </w:p>
    <w:p w:rsidR="00E37264" w:rsidRPr="00E37264" w:rsidRDefault="00E37264" w:rsidP="00F1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Содержание программы доводится до сведения обучающихся не позднее, чем за 6 месяцев до начала ГИА, ответственность за информирование студентов несет декан факультета.</w:t>
      </w:r>
    </w:p>
    <w:p w:rsidR="00E37264" w:rsidRPr="00E37264" w:rsidRDefault="00E37264" w:rsidP="00E3726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0963E6" w:rsidRDefault="000963E6" w:rsidP="00E3726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0963E6" w:rsidRDefault="000963E6" w:rsidP="00E3726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917C1C" w:rsidRPr="00917C1C" w:rsidRDefault="00917C1C" w:rsidP="0091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917C1C" w:rsidRPr="00917C1C" w:rsidRDefault="00917C1C" w:rsidP="0091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2. Программа государственного экзамена</w:t>
      </w:r>
    </w:p>
    <w:p w:rsidR="00917C1C" w:rsidRPr="00917C1C" w:rsidRDefault="00917C1C" w:rsidP="00917C1C">
      <w:pPr>
        <w:tabs>
          <w:tab w:val="left" w:pos="5670"/>
          <w:tab w:val="left" w:pos="637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2.1. Общие требования к государственному экзамену</w:t>
      </w:r>
    </w:p>
    <w:p w:rsidR="00917C1C" w:rsidRPr="00917C1C" w:rsidRDefault="00917C1C" w:rsidP="00917C1C">
      <w:pPr>
        <w:tabs>
          <w:tab w:val="left" w:pos="5670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Государственный экзамен проводится в форме собеседования по нескольким дисциплинам образовательной программы, результаты освоения которых имеют определяющее значение для профессиональной деятельности выпускников. </w:t>
      </w:r>
    </w:p>
    <w:p w:rsidR="00917C1C" w:rsidRPr="00917C1C" w:rsidRDefault="00917C1C" w:rsidP="00917C1C">
      <w:pPr>
        <w:tabs>
          <w:tab w:val="left" w:pos="5670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Государственный экзамен</w:t>
      </w:r>
      <w:r w:rsidRPr="00917C1C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 xml:space="preserve"> </w:t>
      </w: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проводится с целью проверки уровня готовности выпускника к использованию теоретических знаний, практических навыков и умений для решения задач в соответствии с видом(-</w:t>
      </w:r>
      <w:proofErr w:type="spellStart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ами</w:t>
      </w:r>
      <w:proofErr w:type="spellEnd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 профессиональной деятельности, на который(-е) ориентирована образовательная программа:</w:t>
      </w:r>
    </w:p>
    <w:p w:rsidR="00917C1C" w:rsidRPr="00917C1C" w:rsidRDefault="00917C1C" w:rsidP="00917C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3300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color w:val="003300"/>
          <w:sz w:val="24"/>
          <w:szCs w:val="24"/>
          <w:lang w:eastAsia="ru-RU" w:bidi="ar-SA"/>
        </w:rPr>
        <w:t xml:space="preserve">Перечень компетенций, которыми должны овладеть обучающиеся </w:t>
      </w:r>
      <w:r w:rsidRPr="00917C1C">
        <w:rPr>
          <w:rFonts w:ascii="Times New Roman" w:eastAsia="Times New Roman" w:hAnsi="Times New Roman" w:cs="Times New Roman"/>
          <w:color w:val="003300"/>
          <w:sz w:val="24"/>
          <w:szCs w:val="24"/>
          <w:u w:val="single"/>
          <w:lang w:eastAsia="ru-RU" w:bidi="ar-SA"/>
        </w:rPr>
        <w:t>в результате освоения образовательной программы: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8573"/>
      </w:tblGrid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УК-1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УК-2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управлять проектом на всех этапах его жизненного цикла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УК-3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УК -4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ых</w:t>
            </w:r>
            <w:proofErr w:type="spellEnd"/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) языке(ах), для академического и профессионального взаимодействия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УК-5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ОПК-1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ОПК-2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 -3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ОПК-4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ОПК-5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ОПК-6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ОПК-7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планировать и организовывать взаимодействия участников образовательных отношений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ОПК-8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ПКО-1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Способен и готов диагностировать и оценивать качество образования по образовательным программам, применять современные методы и технологии оценивания результатов освоения образовательных программ </w:t>
            </w: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ПКО-2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Способность и готов проектировать, корректировать, реализовывать образовательные программы, применять современные методы и технологии организации образовательной деятельности</w:t>
            </w: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ПКО-3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и готов исследовать процесс, условия, результат образования, применять современные методы и технологии исследования</w:t>
            </w: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ПК-1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ориентироваться в современных проблемах филологии и методики, использовать результаты современных филологических исследований в профессиональной деятельности</w:t>
            </w: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ПК-2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Готов к пониманию, порождению и редактированию текстов</w:t>
            </w:r>
          </w:p>
        </w:tc>
      </w:tr>
    </w:tbl>
    <w:p w:rsidR="00917C1C" w:rsidRPr="00917C1C" w:rsidRDefault="00917C1C" w:rsidP="00917C1C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</w:pPr>
    </w:p>
    <w:p w:rsidR="00917C1C" w:rsidRPr="00917C1C" w:rsidRDefault="00917C1C" w:rsidP="00917C1C">
      <w:pPr>
        <w:tabs>
          <w:tab w:val="left" w:pos="5670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  <w:t>Государственный экзамен</w:t>
      </w:r>
      <w:r w:rsidRPr="00917C1C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проводится с целью проверки уровня и качества общепрофессиональной и специальной подготовки выпускников и должен, наряду с требованиями к содержанию отдельных дисциплин, учитывать также общие требования к выпускнику, предусмотренные ФГОС ВО. </w:t>
      </w:r>
    </w:p>
    <w:p w:rsidR="00917C1C" w:rsidRPr="00917C1C" w:rsidRDefault="00917C1C" w:rsidP="00917C1C">
      <w:pPr>
        <w:tabs>
          <w:tab w:val="left" w:pos="5670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Итоговый экзамен носит комплексный характер и проводится по соответствующей программе, охватывает широкий спектр вопросов по </w:t>
      </w:r>
      <w:proofErr w:type="gramStart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направлению  подготовки</w:t>
      </w:r>
      <w:proofErr w:type="gramEnd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Pr="00917C1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ar-SA"/>
        </w:rPr>
        <w:t xml:space="preserve">44.04.01 «Педагогическое образование», направленность (профиль) </w:t>
      </w:r>
      <w:r w:rsidRPr="00917C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ar-SA"/>
        </w:rPr>
        <w:t>«</w:t>
      </w:r>
      <w:proofErr w:type="spellStart"/>
      <w:r w:rsidRPr="00917C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ar-SA"/>
        </w:rPr>
        <w:t>Методологичееские</w:t>
      </w:r>
      <w:proofErr w:type="spellEnd"/>
      <w:r w:rsidRPr="00917C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ar-SA"/>
        </w:rPr>
        <w:t xml:space="preserve"> и научно-методические основы преподавания филологических дисциплин».</w:t>
      </w: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</w:p>
    <w:p w:rsidR="00917C1C" w:rsidRPr="00917C1C" w:rsidRDefault="00917C1C" w:rsidP="00917C1C">
      <w:pPr>
        <w:tabs>
          <w:tab w:val="left" w:pos="5670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Государственный экзамен проводится в форме устного собеседования и проверяет следующие компетенции: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8573"/>
      </w:tblGrid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УК-1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УК-2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управлять проектом на всех этапах его жизненного цикла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УК-3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УК -4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ых</w:t>
            </w:r>
            <w:proofErr w:type="spellEnd"/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) языке(ах), для академического и профессионального взаимодействия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УК-5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ОПК-1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ОПК-2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 -3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ОПК-4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ОПК-5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ОПК-6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ОПК-7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планировать и организовывать взаимодействия участников образовательных отношений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17C1C" w:rsidRPr="00917C1C" w:rsidTr="0094346E">
        <w:tc>
          <w:tcPr>
            <w:tcW w:w="63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ОПК-8</w:t>
            </w:r>
          </w:p>
        </w:tc>
        <w:tc>
          <w:tcPr>
            <w:tcW w:w="4370" w:type="pct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</w:tbl>
    <w:p w:rsidR="00917C1C" w:rsidRPr="00917C1C" w:rsidRDefault="00917C1C" w:rsidP="00917C1C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</w:pPr>
    </w:p>
    <w:p w:rsidR="00917C1C" w:rsidRPr="00917C1C" w:rsidRDefault="00917C1C" w:rsidP="00917C1C">
      <w:pPr>
        <w:tabs>
          <w:tab w:val="left" w:pos="5670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 w:bidi="ar-SA"/>
        </w:rPr>
      </w:pPr>
    </w:p>
    <w:p w:rsidR="00917C1C" w:rsidRPr="00917C1C" w:rsidRDefault="00917C1C" w:rsidP="0091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2.2. Порядок подготовки к сдаче и </w:t>
      </w:r>
    </w:p>
    <w:p w:rsidR="00917C1C" w:rsidRPr="00917C1C" w:rsidRDefault="00917C1C" w:rsidP="0091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proofErr w:type="gramStart"/>
      <w:r w:rsidRPr="00917C1C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сдача</w:t>
      </w:r>
      <w:proofErr w:type="gramEnd"/>
      <w:r w:rsidRPr="00917C1C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 государственного экзамена </w:t>
      </w:r>
    </w:p>
    <w:p w:rsidR="00917C1C" w:rsidRPr="00917C1C" w:rsidRDefault="00917C1C" w:rsidP="00917C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Порядок проведения государственного экзамена регулируется </w:t>
      </w:r>
      <w:r w:rsidRPr="00917C1C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Положением о порядке ГИА ПГГПУ.</w:t>
      </w:r>
    </w:p>
    <w:p w:rsidR="00917C1C" w:rsidRPr="00917C1C" w:rsidRDefault="00917C1C" w:rsidP="00917C1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</w:pPr>
    </w:p>
    <w:p w:rsidR="00917C1C" w:rsidRPr="00917C1C" w:rsidRDefault="00917C1C" w:rsidP="00917C1C">
      <w:pPr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2.3. Методические рекомендации обучающимся</w:t>
      </w:r>
    </w:p>
    <w:p w:rsidR="00917C1C" w:rsidRPr="00917C1C" w:rsidRDefault="00917C1C" w:rsidP="00917C1C">
      <w:pPr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ar-SA"/>
        </w:rPr>
      </w:pPr>
      <w:proofErr w:type="gramStart"/>
      <w:r w:rsidRPr="00917C1C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по</w:t>
      </w:r>
      <w:proofErr w:type="gramEnd"/>
      <w:r w:rsidRPr="00917C1C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 подготовке к государственному экзамену</w:t>
      </w:r>
    </w:p>
    <w:p w:rsidR="00917C1C" w:rsidRPr="00917C1C" w:rsidRDefault="00917C1C" w:rsidP="00917C1C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ar-SA"/>
        </w:rPr>
      </w:pPr>
    </w:p>
    <w:p w:rsidR="00917C1C" w:rsidRPr="00917C1C" w:rsidRDefault="00917C1C" w:rsidP="00917C1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 w:bidi="ar-SA"/>
        </w:rPr>
      </w:pPr>
    </w:p>
    <w:p w:rsidR="00917C1C" w:rsidRPr="00917C1C" w:rsidRDefault="00917C1C" w:rsidP="00917C1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 w:bidi="ar-SA"/>
        </w:rPr>
      </w:pPr>
    </w:p>
    <w:p w:rsidR="00917C1C" w:rsidRPr="00917C1C" w:rsidRDefault="00917C1C" w:rsidP="00917C1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</w:pPr>
      <w:r w:rsidRPr="00917C1C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  <w:t>2.3.1. Содержание государственного экзамена</w:t>
      </w:r>
    </w:p>
    <w:p w:rsidR="00917C1C" w:rsidRPr="00917C1C" w:rsidRDefault="00917C1C" w:rsidP="00917C1C">
      <w:pPr>
        <w:tabs>
          <w:tab w:val="num" w:pos="9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lastRenderedPageBreak/>
        <w:t xml:space="preserve">Содержание итогового экзамена нацелено на установление уровня </w:t>
      </w:r>
      <w:proofErr w:type="spellStart"/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сформированности</w:t>
      </w:r>
      <w:proofErr w:type="spellEnd"/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необходимых для магистра компетенций. В ходе собеседования проверяются универсальные,   общепрофессиональные компетенции</w:t>
      </w:r>
      <w:r w:rsidRPr="00917C1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.</w:t>
      </w:r>
    </w:p>
    <w:p w:rsidR="00917C1C" w:rsidRPr="00917C1C" w:rsidRDefault="00917C1C" w:rsidP="00917C1C">
      <w:pPr>
        <w:tabs>
          <w:tab w:val="num" w:pos="98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</w:pPr>
    </w:p>
    <w:p w:rsidR="00917C1C" w:rsidRPr="00917C1C" w:rsidRDefault="00917C1C" w:rsidP="00917C1C">
      <w:pPr>
        <w:tabs>
          <w:tab w:val="num" w:pos="98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</w:pPr>
      <w:r w:rsidRPr="00917C1C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  <w:t>Примерные вопросы для собеседования</w:t>
      </w:r>
    </w:p>
    <w:p w:rsidR="00917C1C" w:rsidRPr="00917C1C" w:rsidRDefault="00917C1C" w:rsidP="00917C1C">
      <w:pPr>
        <w:tabs>
          <w:tab w:val="num" w:pos="98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</w:p>
    <w:p w:rsidR="00917C1C" w:rsidRPr="00917C1C" w:rsidRDefault="00917C1C" w:rsidP="00917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Перечень вопросов к государственному экзамену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Инноватика</w:t>
      </w:r>
      <w:proofErr w:type="spellEnd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как область педагогического знания. Основные понятия педагогической </w:t>
      </w:r>
      <w:proofErr w:type="spellStart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инноватики</w:t>
      </w:r>
      <w:proofErr w:type="spellEnd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(ОПК-8).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Педагогическая инновация: сущность, классификация, этапы проектирования (ОПК-8, УК-2).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Инновационный образовательный процесс (ОПК-1, ОПК-6).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Научное исследование и инновации в образовательном учреждении (УК-1, ОПК-8).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Методологические основы фундаментальных, прикладных исследований и разработок в области образования (УК-1, ОПК-8).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Методы исследований в образовании (УК-1, ОПК-8).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Проблемы современной науки и образования (УК-1, УК-6).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Методологическая культура ученого и практика (УК-1, ОПК-8).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Инновационное развитие образования в зарубежных странах (УК-1, УК-4).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Проектная деятельность в образовании, организация проектной деятельности (УК-2, УК-3).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Технологии профессионального общения (УК-4). 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Особенности межкультурного взаимодействия в профессиональной деятельности (УК-5).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Структура основной образовательной программы, научно-методическое обеспечение ее реализации (ОПК-2).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Структура дополнительной образовательной программы, научно-методическое обеспечение ее реализации (ОПК-2).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Принципы, методы и формы организации совместной учебной и воспитательной деятельности обучающихся, в том числе с особыми образовательными потребностями (ОПК-3).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Принципы, методы и формы организации индивидуальной учебной и воспитательной деятельности обучающихся, в том числе с особыми образовательными потребностями (ОПК-3).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Принципы, условия и формы организации духовно-нравственного воспитания обучающихся на основе базовых национальных ценностей (ОПК-4).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Цели, задачи, формы мониторинга результатов образования обучающихся (ОПК-5).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Цели, задачи, принципы, технологии индивидуализации обучения, развития, воспитания обучающихся с трудностями обучения и с особыми образовательными потребностями (ОПК-5, ОПК-6).</w:t>
      </w:r>
    </w:p>
    <w:p w:rsidR="00917C1C" w:rsidRPr="00917C1C" w:rsidRDefault="00917C1C" w:rsidP="00917C1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Направления, формы и методы организации взаимодействия участников образовательных отношений (ОПК-7, УК-3).</w:t>
      </w:r>
    </w:p>
    <w:p w:rsidR="00917C1C" w:rsidRPr="00917C1C" w:rsidRDefault="00917C1C" w:rsidP="0091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917C1C" w:rsidRPr="00917C1C" w:rsidRDefault="00917C1C" w:rsidP="00917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917C1C" w:rsidRPr="00917C1C" w:rsidRDefault="00917C1C" w:rsidP="00917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Перечень практико-ориентированных заданий к государственному экзамену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lastRenderedPageBreak/>
        <w:t xml:space="preserve">Создать и проанализировать модель процесса проектирования образовательной программы или индивидуального образовательного маршрута обучающегося (дисциплина и возраст обучающегося на выбор), предложить пути разрешения возможных сложностей (УК-1, ОПК-2, ОПК-6) 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Предложить пример проектирования форм и методов контроля качества образования, либо видов контрольно-измерительных материалов. (ОПК-5) 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Создать и проанализировать модель эффективного руководства исследовательской работы обучающихся, предложить пути разрешения возможных сложностей (УК-1, УК-3, ОПК-3) 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Смоделировать комплекс психолого-педагогических мероприятий по преодолению трудностей в обучении. (УК-1, ОПК-5) 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Смоделировать комплекс мероприятий, позволяющих педагогу овладеть основами позитивного коммуникативного общения. (УК-4) 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Смоделировать комплекс мероприятий, позволяющий сформировать у обучающихся понятий о духовно-нравственных ценностях современного человека. (ОПК-4) 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Смоделировать практические рекомендации родителям по организации учебной деятельности ребенка в домашних условиях. (ОПК-7) 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Представить пример использования результатов научных исследований в решении конкретных задач в сфере науки и образования (ОПК-8) 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Создать и проанализировать модель психолого-педагогического сопровождения обучающегося в условиях инклюзии, предложить психолого-педагогические технологии сопровождения обучающегося, пути комплексного решения возможных сложностей. (УК-1, ОПК-3, ОПК-6, ОПК-7) 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Создать и проанализировать модель фрагмента учебного занятия с использованием инновационных технологий, направленных на развитие познавательной мотивации обучающихся, предложить пути разрешения возможных сложностей. (УК-1, ОПК-6) 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Создать и проанализировать модель организации процесса обучения на основе современных теорий обучения (на выбор). (ОПК-8)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Создать и проанализировать модель профессионального развития молодого педагога в условиях малокомплектной сельской школы. (УК-6)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Создать и проанализировать траекторию собственного профессионального развития на ближайшие три года. (УК-6)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Представить модель разработки и реализации совместного проекта по развитию познавательной активности обучающихся. (УК-2, ОПК-7)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Как Вы отреагируете (как поступите, что сделаете, что скажете и др.) в данной ситуации и почему? Ситуация: Ученица отказалась участвовать в субботнике. Сказала, что она учится игре на фортепиано и может испортить кисти рук. (УК-1, ОПК-1, ОПК-6) 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Как Вы отреагируете (как поступите, что сделаете, что скажете и др.) в данной ситуации и почему? Ситуация: Вы ведёте урок, класс вовлечён в работу. В середине урока один из учеников неожиданно встал и вышел из класса, хлопнув дверью. (УК-1, ОПК-1, ОПК-6) 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Как Вы отреагируете (как поступите, что сделаете, что скажете и др.) в данной ситуации и почему? Ситуация: Вы ведёте урок в 10 классе. Один из учеников включил музыку, явно провоцируя Вас и демонстрируя непослушание. (УК-1, ОПК-1, ОПК-6) 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lastRenderedPageBreak/>
        <w:t xml:space="preserve">Как Вы отреагируете (как поступите, что сделаете, что скажете и др.) в данной ситуации? Ситуация: Учитель дает группе обучающихся задание, а один из обучающихся не хочет его выполнять и при этом заявляет: «Я не хочу это делать!» (УК-1, УК-3, ОПК-3) 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Как Вы отреагируете (как поступите, что сделаете, что скажете и др.) в данной ситуации: обучающийся, явно демонстрируя свое плохое отношение к товарищу по классу другой национальности, говорит: «Я не хочу работать (учиться) вместе с ним». (УК-1, УК-4, УК-5, ОПК-4) </w:t>
      </w:r>
    </w:p>
    <w:p w:rsidR="00917C1C" w:rsidRPr="00917C1C" w:rsidRDefault="00917C1C" w:rsidP="00917C1C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Что Вы будет делать (как поступите, что скажете и др.) в данной ситуации и почему? Ситуация: «Представьте себе, что вы классный руководитель. Ваши ученики ушли с последнего урока в кино и таким образом сорвали занятие. На следующий день Вы приходите в класс и спрашиваете, кто был инициатором идеи, в ответ – молчание» (УК-1, ОПК-1) </w:t>
      </w:r>
    </w:p>
    <w:p w:rsidR="00917C1C" w:rsidRPr="00917C1C" w:rsidRDefault="00917C1C" w:rsidP="00917C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</w:pPr>
      <w:r w:rsidRPr="00917C1C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  <w:t>2.3.2. Требования к ответу/ выполнению задания</w:t>
      </w:r>
    </w:p>
    <w:p w:rsidR="00917C1C" w:rsidRPr="00917C1C" w:rsidRDefault="00917C1C" w:rsidP="00917C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Государственная итоговая аттестация проверяет</w:t>
      </w:r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</w:t>
      </w:r>
      <w:proofErr w:type="spellStart"/>
      <w:proofErr w:type="gramStart"/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сформированность</w:t>
      </w:r>
      <w:proofErr w:type="spellEnd"/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 компетенций</w:t>
      </w:r>
      <w:proofErr w:type="gramEnd"/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в два этапа. </w:t>
      </w:r>
      <w:r w:rsidRPr="00917C1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 xml:space="preserve">На первом этапе – государственном экзамене – проверка проводится в форме собеседования. </w:t>
      </w:r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Соответствие формы оценочного материала и проверяемых компетенций представлено в таблице:</w:t>
      </w:r>
    </w:p>
    <w:p w:rsidR="00917C1C" w:rsidRPr="00917C1C" w:rsidRDefault="00917C1C" w:rsidP="00917C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945"/>
        <w:gridCol w:w="5623"/>
      </w:tblGrid>
      <w:tr w:rsidR="00917C1C" w:rsidRPr="00917C1C" w:rsidTr="0094346E">
        <w:tc>
          <w:tcPr>
            <w:tcW w:w="1003" w:type="dxa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№</w:t>
            </w:r>
          </w:p>
        </w:tc>
        <w:tc>
          <w:tcPr>
            <w:tcW w:w="2945" w:type="dxa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Форма оценочного материала</w:t>
            </w:r>
          </w:p>
        </w:tc>
        <w:tc>
          <w:tcPr>
            <w:tcW w:w="5623" w:type="dxa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Проверяемые компетенции</w:t>
            </w:r>
          </w:p>
        </w:tc>
      </w:tr>
      <w:tr w:rsidR="00917C1C" w:rsidRPr="00917C1C" w:rsidTr="0094346E">
        <w:tc>
          <w:tcPr>
            <w:tcW w:w="1003" w:type="dxa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945" w:type="dxa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Собеседование</w:t>
            </w:r>
          </w:p>
        </w:tc>
        <w:tc>
          <w:tcPr>
            <w:tcW w:w="5623" w:type="dxa"/>
          </w:tcPr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</w:pPr>
            <w:r w:rsidRPr="00917C1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УК-1, УК-2, УК-3, УК-4, УК-5, УК-</w:t>
            </w:r>
            <w:proofErr w:type="gramStart"/>
            <w:r w:rsidRPr="00917C1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6;  ОПК</w:t>
            </w:r>
            <w:proofErr w:type="gramEnd"/>
            <w:r w:rsidRPr="00917C1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-1, ОПК-2, ОПК-3, ОПК-4, ОПК-5, ОПК-6, ОПК-7, ОПК-7,  ОПК-8.</w:t>
            </w:r>
          </w:p>
          <w:p w:rsidR="00917C1C" w:rsidRPr="00917C1C" w:rsidRDefault="00917C1C" w:rsidP="009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:rsidR="00917C1C" w:rsidRPr="00917C1C" w:rsidRDefault="00917C1C" w:rsidP="00917C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ar-SA"/>
        </w:rPr>
      </w:pPr>
    </w:p>
    <w:p w:rsidR="00917C1C" w:rsidRPr="00917C1C" w:rsidRDefault="00917C1C" w:rsidP="00917C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</w:pPr>
    </w:p>
    <w:p w:rsidR="00917C1C" w:rsidRPr="00917C1C" w:rsidRDefault="00917C1C" w:rsidP="00917C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</w:pPr>
      <w:r w:rsidRPr="00917C1C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  <w:t xml:space="preserve">Требования к ответу на вопрос собеседования </w:t>
      </w:r>
    </w:p>
    <w:p w:rsidR="00917C1C" w:rsidRPr="00917C1C" w:rsidRDefault="00917C1C" w:rsidP="00917C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</w:pPr>
    </w:p>
    <w:p w:rsidR="00917C1C" w:rsidRPr="00917C1C" w:rsidRDefault="00917C1C" w:rsidP="00917C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Ответ на вопрос собеседования должен  соответствовать основным положениям содержания обучения по образовательной программе, содержать определение  основных понятий, анализ педагогического опыта обучающегося.  Теоретические положения должны подтверждаться примерами из практической деятельности.</w:t>
      </w:r>
    </w:p>
    <w:p w:rsidR="00917C1C" w:rsidRPr="00917C1C" w:rsidRDefault="00917C1C" w:rsidP="00917C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На ответ отводится не более 20 минут.</w:t>
      </w:r>
    </w:p>
    <w:p w:rsidR="00917C1C" w:rsidRPr="00917C1C" w:rsidRDefault="00917C1C" w:rsidP="00917C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Порядок и последовательность изложения материала определяется самим магистрантом.</w:t>
      </w:r>
    </w:p>
    <w:p w:rsidR="00917C1C" w:rsidRPr="00917C1C" w:rsidRDefault="00917C1C" w:rsidP="0091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Выпускник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917C1C" w:rsidRPr="00917C1C" w:rsidRDefault="00917C1C" w:rsidP="00917C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</w:p>
    <w:p w:rsidR="00917C1C" w:rsidRPr="00917C1C" w:rsidRDefault="00917C1C" w:rsidP="00917C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2.3.3. Учебно-методическое обеспечение </w:t>
      </w:r>
    </w:p>
    <w:p w:rsidR="00917C1C" w:rsidRPr="00917C1C" w:rsidRDefault="00917C1C" w:rsidP="00917C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 w:bidi="ar-SA"/>
        </w:rPr>
      </w:pPr>
      <w:proofErr w:type="gramStart"/>
      <w:r w:rsidRPr="00917C1C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государственного  экзамена</w:t>
      </w:r>
      <w:proofErr w:type="gramEnd"/>
    </w:p>
    <w:p w:rsidR="00917C1C" w:rsidRPr="00917C1C" w:rsidRDefault="00917C1C" w:rsidP="00917C1C">
      <w:pPr>
        <w:kinsoku w:val="0"/>
        <w:overflowPunct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 w:bidi="ar-SA"/>
        </w:rPr>
        <w:t xml:space="preserve">Основная литература </w:t>
      </w:r>
    </w:p>
    <w:p w:rsidR="00917C1C" w:rsidRPr="00917C1C" w:rsidRDefault="00917C1C" w:rsidP="00917C1C">
      <w:pPr>
        <w:numPr>
          <w:ilvl w:val="0"/>
          <w:numId w:val="24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Calibri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>Азимов Э.Г., Щукин А.Н. Современный словарь методических терминов и понятий (теория и практика обучения языкам). М.: Русский язык. Курсы, 2018. – 496 с.</w:t>
      </w:r>
    </w:p>
    <w:p w:rsidR="00917C1C" w:rsidRPr="00917C1C" w:rsidRDefault="00917C1C" w:rsidP="00917C1C">
      <w:pPr>
        <w:numPr>
          <w:ilvl w:val="0"/>
          <w:numId w:val="24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Вороткова</w:t>
      </w:r>
      <w:proofErr w:type="spellEnd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И.Ю. Современные образовательные технологии. – М.: </w:t>
      </w:r>
      <w:proofErr w:type="spellStart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Юрайт</w:t>
      </w:r>
      <w:proofErr w:type="spellEnd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, 2018.</w:t>
      </w:r>
    </w:p>
    <w:p w:rsidR="00917C1C" w:rsidRPr="00917C1C" w:rsidRDefault="00917C1C" w:rsidP="00917C1C">
      <w:pPr>
        <w:numPr>
          <w:ilvl w:val="0"/>
          <w:numId w:val="24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Calibri"/>
          <w:sz w:val="24"/>
          <w:szCs w:val="24"/>
          <w:lang w:eastAsia="ru-RU" w:bidi="ar-SA"/>
        </w:rPr>
      </w:pPr>
      <w:proofErr w:type="spellStart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>Довгяло</w:t>
      </w:r>
      <w:proofErr w:type="spellEnd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 xml:space="preserve"> В.К. Европейская система образования и Болонский процесс [Электронный ресурс]: учебное </w:t>
      </w:r>
      <w:proofErr w:type="gramStart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>пособие.—</w:t>
      </w:r>
      <w:proofErr w:type="gramEnd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 xml:space="preserve"> Электрон. текстовые данные.— Пермь: Пермский государственный гуманитарно-педагогический университет, 2012.— 157 c.— Режим доступа: http://www.iprbookshop.ru/32037.html.— ЭБС «</w:t>
      </w:r>
      <w:proofErr w:type="spellStart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>IPRbooks</w:t>
      </w:r>
      <w:proofErr w:type="spellEnd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>»</w:t>
      </w:r>
    </w:p>
    <w:p w:rsidR="00917C1C" w:rsidRPr="00917C1C" w:rsidRDefault="00917C1C" w:rsidP="00917C1C">
      <w:pPr>
        <w:numPr>
          <w:ilvl w:val="0"/>
          <w:numId w:val="24"/>
        </w:numPr>
        <w:tabs>
          <w:tab w:val="left" w:pos="455"/>
        </w:tabs>
        <w:spacing w:after="0" w:line="240" w:lineRule="auto"/>
        <w:ind w:left="360" w:firstLine="0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Ильин Г.Л. Инновации в образовании [Электронный ресурс]: учебное пособие/ Ильин Г.Л.— Электрон</w:t>
      </w:r>
      <w:proofErr w:type="gramStart"/>
      <w:r w:rsidRPr="00917C1C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. текстовые</w:t>
      </w:r>
      <w:proofErr w:type="gramEnd"/>
      <w:r w:rsidRPr="00917C1C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данные.— М.: Прометей, 2015.— 426 c.— Режим доступа: http://www.iprbookshop.ru/58131.html.— ЭБС «</w:t>
      </w:r>
      <w:proofErr w:type="spellStart"/>
      <w:r w:rsidRPr="00917C1C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IPRbooks</w:t>
      </w:r>
      <w:proofErr w:type="spellEnd"/>
      <w:r w:rsidRPr="00917C1C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».</w:t>
      </w:r>
    </w:p>
    <w:p w:rsidR="00917C1C" w:rsidRPr="00917C1C" w:rsidRDefault="00917C1C" w:rsidP="00917C1C">
      <w:pPr>
        <w:numPr>
          <w:ilvl w:val="0"/>
          <w:numId w:val="24"/>
        </w:numPr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lastRenderedPageBreak/>
        <w:t>Информационные технологии в образовании [Электронный ресурс</w:t>
      </w:r>
      <w:proofErr w:type="gramStart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>] :</w:t>
      </w:r>
      <w:proofErr w:type="gramEnd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 xml:space="preserve"> учебное пособие / . — Электрон</w:t>
      </w:r>
      <w:proofErr w:type="gramStart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>. текстовые</w:t>
      </w:r>
      <w:proofErr w:type="gramEnd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 xml:space="preserve"> данные. — Ставрополь: </w:t>
      </w:r>
      <w:proofErr w:type="gramStart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>Северо-Кавказский</w:t>
      </w:r>
      <w:proofErr w:type="gramEnd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 xml:space="preserve"> федеральный университет, 2014. — 102 c. — 2227-8397. — Режим доступа: </w:t>
      </w:r>
      <w:hyperlink r:id="rId6" w:history="1">
        <w:r w:rsidRPr="00917C1C">
          <w:rPr>
            <w:rFonts w:ascii="Times New Roman" w:eastAsia="Times New Roman" w:hAnsi="Times New Roman" w:cs="Calibri"/>
            <w:color w:val="003399"/>
            <w:sz w:val="24"/>
            <w:szCs w:val="24"/>
            <w:u w:val="single"/>
            <w:lang w:eastAsia="ru-RU" w:bidi="ar-SA"/>
          </w:rPr>
          <w:t>http://www.iprbookshop.ru/62937.html</w:t>
        </w:r>
      </w:hyperlink>
    </w:p>
    <w:p w:rsidR="00917C1C" w:rsidRPr="00917C1C" w:rsidRDefault="00917C1C" w:rsidP="00917C1C">
      <w:pPr>
        <w:numPr>
          <w:ilvl w:val="0"/>
          <w:numId w:val="24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Креативная педагогика. Методология, теория, практика. – М.: Лаборатория знаний, 2017.</w:t>
      </w:r>
    </w:p>
    <w:p w:rsidR="00917C1C" w:rsidRPr="00917C1C" w:rsidRDefault="00917C1C" w:rsidP="00917C1C">
      <w:pPr>
        <w:numPr>
          <w:ilvl w:val="0"/>
          <w:numId w:val="24"/>
        </w:numPr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7EC"/>
          <w:lang w:eastAsia="ru-RU" w:bidi="ar-SA"/>
        </w:rPr>
      </w:pPr>
      <w:r w:rsidRPr="0091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Маклаков А. Г. Общая психология: учебник для вузов. – </w:t>
      </w:r>
      <w:proofErr w:type="gramStart"/>
      <w:r w:rsidRPr="00917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7EC"/>
          <w:lang w:eastAsia="ru-RU" w:bidi="ar-SA"/>
        </w:rPr>
        <w:t>СПб.:</w:t>
      </w:r>
      <w:proofErr w:type="gramEnd"/>
      <w:r w:rsidRPr="00917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7EC"/>
          <w:lang w:eastAsia="ru-RU" w:bidi="ar-SA"/>
        </w:rPr>
        <w:t xml:space="preserve"> Питер, 2016. — 583 с.</w:t>
      </w:r>
    </w:p>
    <w:p w:rsidR="00917C1C" w:rsidRPr="00917C1C" w:rsidRDefault="00917C1C" w:rsidP="00917C1C">
      <w:pPr>
        <w:numPr>
          <w:ilvl w:val="0"/>
          <w:numId w:val="24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Проектная деятельность как способ развития личности студентов и их профессиональной подготовки. – </w:t>
      </w:r>
      <w:proofErr w:type="spellStart"/>
      <w:r w:rsidRPr="00917C1C">
        <w:rPr>
          <w:rFonts w:ascii="Times New Roman" w:eastAsia="Times New Roman" w:hAnsi="Times New Roman" w:cs="Times New Roman"/>
          <w:sz w:val="24"/>
          <w:szCs w:val="24"/>
          <w:lang w:val="en-US" w:eastAsia="ru-RU" w:bidi="ar-SA"/>
        </w:rPr>
        <w:t>IPRbooks</w:t>
      </w:r>
      <w:proofErr w:type="spellEnd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, 2015.</w:t>
      </w:r>
    </w:p>
    <w:p w:rsidR="00917C1C" w:rsidRPr="00917C1C" w:rsidRDefault="00917C1C" w:rsidP="00917C1C">
      <w:pPr>
        <w:numPr>
          <w:ilvl w:val="0"/>
          <w:numId w:val="24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Реан</w:t>
      </w:r>
      <w:proofErr w:type="spellEnd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А.Н., </w:t>
      </w:r>
      <w:proofErr w:type="spellStart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Бордовская</w:t>
      </w:r>
      <w:proofErr w:type="spellEnd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Н., Розум С. Психология и педагогика. – М., 2009.</w:t>
      </w:r>
    </w:p>
    <w:p w:rsidR="00917C1C" w:rsidRPr="00917C1C" w:rsidRDefault="00917C1C" w:rsidP="00917C1C">
      <w:pPr>
        <w:numPr>
          <w:ilvl w:val="0"/>
          <w:numId w:val="24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Рыбцова</w:t>
      </w:r>
      <w:proofErr w:type="spellEnd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Л.Л., Дудина М.Н. Современные образовательные технологии. – М.: </w:t>
      </w:r>
      <w:proofErr w:type="spellStart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Юрайт</w:t>
      </w:r>
      <w:proofErr w:type="spellEnd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, 2019.</w:t>
      </w:r>
    </w:p>
    <w:p w:rsidR="00917C1C" w:rsidRPr="00917C1C" w:rsidRDefault="00917C1C" w:rsidP="00917C1C">
      <w:pPr>
        <w:numPr>
          <w:ilvl w:val="0"/>
          <w:numId w:val="24"/>
        </w:numPr>
        <w:spacing w:after="0" w:line="240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 xml:space="preserve">Черткова, Е. А. Компьютерные технологии обучения: учебник для вузов / Е. А. Черткова. — 2-е изд., </w:t>
      </w:r>
      <w:proofErr w:type="spellStart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>испр</w:t>
      </w:r>
      <w:proofErr w:type="spellEnd"/>
      <w:proofErr w:type="gramStart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>. и</w:t>
      </w:r>
      <w:proofErr w:type="gramEnd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 xml:space="preserve"> доп. — М. : Издательство </w:t>
      </w:r>
      <w:proofErr w:type="spellStart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>Юрайт</w:t>
      </w:r>
      <w:proofErr w:type="spellEnd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>, 2018. — 297 с. — (</w:t>
      </w:r>
      <w:proofErr w:type="gramStart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>Серия :</w:t>
      </w:r>
      <w:proofErr w:type="gramEnd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 xml:space="preserve"> Университеты России). — ISBN 978-5-9916-9188-8. — Режим </w:t>
      </w:r>
      <w:proofErr w:type="gramStart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>доступа :</w:t>
      </w:r>
      <w:proofErr w:type="gramEnd"/>
      <w:r w:rsidRPr="00917C1C">
        <w:rPr>
          <w:rFonts w:ascii="Times New Roman" w:eastAsia="Times New Roman" w:hAnsi="Times New Roman" w:cs="Calibri"/>
          <w:sz w:val="24"/>
          <w:szCs w:val="24"/>
          <w:lang w:eastAsia="ru-RU" w:bidi="ar-SA"/>
        </w:rPr>
        <w:t xml:space="preserve"> </w:t>
      </w:r>
      <w:hyperlink r:id="rId7" w:history="1">
        <w:r w:rsidRPr="00917C1C">
          <w:rPr>
            <w:rFonts w:ascii="Times New Roman" w:eastAsia="Times New Roman" w:hAnsi="Times New Roman" w:cs="Calibri"/>
            <w:color w:val="003399"/>
            <w:sz w:val="24"/>
            <w:szCs w:val="24"/>
            <w:u w:val="single"/>
            <w:lang w:eastAsia="ru-RU" w:bidi="ar-SA"/>
          </w:rPr>
          <w:t>www.biblio-online.ru/book/BAC758EF-63CC-4800-B80C-80522686BCBA</w:t>
        </w:r>
      </w:hyperlink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.</w:t>
      </w:r>
    </w:p>
    <w:p w:rsidR="00917C1C" w:rsidRDefault="00917C1C" w:rsidP="00917C1C">
      <w:pPr>
        <w:kinsoku w:val="0"/>
        <w:overflowPunct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 w:bidi="ar-SA"/>
        </w:rPr>
      </w:pPr>
      <w:proofErr w:type="gramStart"/>
      <w:r w:rsidRPr="00917C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ar-SA"/>
        </w:rPr>
        <w:t xml:space="preserve">Дополнительная </w:t>
      </w:r>
      <w:r w:rsidRPr="00917C1C">
        <w:rPr>
          <w:rFonts w:ascii="Times New Roman" w:eastAsia="Times New Roman" w:hAnsi="Times New Roman" w:cs="Times New Roman"/>
          <w:b/>
          <w:bCs/>
          <w:iCs/>
          <w:spacing w:val="-26"/>
          <w:sz w:val="24"/>
          <w:szCs w:val="24"/>
          <w:lang w:eastAsia="ru-RU" w:bidi="ar-SA"/>
        </w:rPr>
        <w:t xml:space="preserve"> </w:t>
      </w:r>
      <w:r w:rsidRPr="00917C1C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 w:bidi="ar-SA"/>
        </w:rPr>
        <w:t>литература</w:t>
      </w:r>
      <w:proofErr w:type="gramEnd"/>
    </w:p>
    <w:p w:rsidR="00F65DC6" w:rsidRDefault="00F65DC6" w:rsidP="00917C1C">
      <w:pPr>
        <w:kinsoku w:val="0"/>
        <w:overflowPunct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 w:bidi="ar-SA"/>
        </w:rPr>
      </w:pPr>
    </w:p>
    <w:p w:rsidR="00F65DC6" w:rsidRPr="00917C1C" w:rsidRDefault="00F65DC6" w:rsidP="00917C1C">
      <w:pPr>
        <w:kinsoku w:val="0"/>
        <w:overflowPunct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 w:bidi="ar-SA"/>
        </w:rPr>
      </w:pPr>
    </w:p>
    <w:p w:rsidR="00F65DC6" w:rsidRPr="00F65DC6" w:rsidRDefault="003140ED" w:rsidP="00917C1C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right="30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Ланин Б.А.</w:t>
      </w:r>
      <w:r w:rsidR="000E1BC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Методика преподавания литературы: Учебное пособие.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, 2019.</w:t>
      </w:r>
      <w:r w:rsidR="000E1BC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</w:p>
    <w:p w:rsidR="00917C1C" w:rsidRPr="00917C1C" w:rsidRDefault="00917C1C" w:rsidP="00917C1C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right="30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917C1C">
        <w:rPr>
          <w:rFonts w:ascii="Times New Roman" w:eastAsia="Times New Roman" w:hAnsi="Times New Roman" w:cs="Times New Roman"/>
          <w:bCs/>
          <w:sz w:val="24"/>
          <w:szCs w:val="24"/>
          <w:lang w:eastAsia="ru-RU" w:bidi="ar-SA"/>
        </w:rPr>
        <w:t>Воителева</w:t>
      </w:r>
      <w:proofErr w:type="spellEnd"/>
      <w:r w:rsidRPr="00917C1C">
        <w:rPr>
          <w:rFonts w:ascii="Times New Roman" w:eastAsia="Times New Roman" w:hAnsi="Times New Roman" w:cs="Times New Roman"/>
          <w:bCs/>
          <w:sz w:val="24"/>
          <w:szCs w:val="24"/>
          <w:lang w:eastAsia="ru-RU" w:bidi="ar-SA"/>
        </w:rPr>
        <w:t xml:space="preserve"> Т.М. Теория и практика обучения русскому языку. М.: Дрофа, 2006. – 319 с.</w:t>
      </w:r>
    </w:p>
    <w:p w:rsidR="00917C1C" w:rsidRPr="00917C1C" w:rsidRDefault="00917C1C" w:rsidP="00917C1C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right="30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917C1C">
        <w:rPr>
          <w:rFonts w:ascii="Times New Roman" w:eastAsia="Times New Roman" w:hAnsi="Times New Roman" w:cs="Times New Roman"/>
          <w:bCs/>
          <w:sz w:val="24"/>
          <w:szCs w:val="24"/>
          <w:lang w:eastAsia="ru-RU" w:bidi="ar-SA"/>
        </w:rPr>
        <w:t>Загвязинский</w:t>
      </w:r>
      <w:proofErr w:type="spellEnd"/>
      <w:r w:rsidRPr="00917C1C">
        <w:rPr>
          <w:rFonts w:ascii="Times New Roman" w:eastAsia="Times New Roman" w:hAnsi="Times New Roman" w:cs="Times New Roman"/>
          <w:bCs/>
          <w:sz w:val="24"/>
          <w:szCs w:val="24"/>
          <w:lang w:eastAsia="ru-RU" w:bidi="ar-SA"/>
        </w:rPr>
        <w:t xml:space="preserve"> В.И.</w:t>
      </w: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Теория обучения: Современная интерпретация: </w:t>
      </w:r>
      <w:r w:rsidRPr="00917C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ar-SA"/>
        </w:rPr>
        <w:t>Учеб</w:t>
      </w:r>
      <w:proofErr w:type="gramStart"/>
      <w:r w:rsidRPr="00917C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ar-SA"/>
        </w:rPr>
        <w:t>. пособие</w:t>
      </w:r>
      <w:proofErr w:type="gramEnd"/>
      <w:r w:rsidRPr="00917C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ar-SA"/>
        </w:rPr>
        <w:t xml:space="preserve"> для студ. </w:t>
      </w:r>
      <w:proofErr w:type="spellStart"/>
      <w:r w:rsidRPr="00917C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ar-SA"/>
        </w:rPr>
        <w:t>высш</w:t>
      </w:r>
      <w:proofErr w:type="spellEnd"/>
      <w:r w:rsidRPr="00917C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ar-SA"/>
        </w:rPr>
        <w:t xml:space="preserve">. </w:t>
      </w:r>
      <w:proofErr w:type="spellStart"/>
      <w:r w:rsidRPr="00917C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ar-SA"/>
        </w:rPr>
        <w:t>пед</w:t>
      </w:r>
      <w:proofErr w:type="spellEnd"/>
      <w:r w:rsidRPr="00917C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ar-SA"/>
        </w:rPr>
        <w:t xml:space="preserve">. учеб, заведений. - </w:t>
      </w: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М.: ACADEMIA, </w:t>
      </w:r>
      <w:proofErr w:type="gramStart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2006.-</w:t>
      </w:r>
      <w:proofErr w:type="gramEnd"/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192с. </w:t>
      </w:r>
    </w:p>
    <w:p w:rsidR="00917C1C" w:rsidRPr="00917C1C" w:rsidRDefault="00917C1C" w:rsidP="00917C1C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right="304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Поташник М.М. Качество образования: проблемы и технология управления. – М., 2002. </w:t>
      </w:r>
    </w:p>
    <w:p w:rsidR="00917C1C" w:rsidRPr="00917C1C" w:rsidRDefault="00917C1C" w:rsidP="00917C1C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right="304" w:hanging="141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Хуторской А.В. Современная дидактика. – М.: Высшая школа, 2007. – 639с. </w:t>
      </w:r>
    </w:p>
    <w:p w:rsidR="00917C1C" w:rsidRPr="00917C1C" w:rsidRDefault="00917C1C" w:rsidP="00917C1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right="304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 w:bidi="ar-SA"/>
        </w:rPr>
      </w:pPr>
    </w:p>
    <w:p w:rsidR="00917C1C" w:rsidRPr="00917C1C" w:rsidRDefault="00917C1C" w:rsidP="00917C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 w:bidi="ar-SA"/>
        </w:rPr>
      </w:pPr>
    </w:p>
    <w:p w:rsidR="00917C1C" w:rsidRPr="00917C1C" w:rsidRDefault="00917C1C" w:rsidP="0091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2.4.</w:t>
      </w: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Pr="00917C1C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Общие критерии оценки уровня подготовки выпускника </w:t>
      </w:r>
    </w:p>
    <w:p w:rsidR="00917C1C" w:rsidRPr="00917C1C" w:rsidRDefault="00917C1C" w:rsidP="0091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proofErr w:type="gramStart"/>
      <w:r w:rsidRPr="00917C1C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по</w:t>
      </w:r>
      <w:proofErr w:type="gramEnd"/>
      <w:r w:rsidRPr="00917C1C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 итогам государственного экзамена</w:t>
      </w:r>
    </w:p>
    <w:p w:rsidR="00917C1C" w:rsidRPr="00917C1C" w:rsidRDefault="00917C1C" w:rsidP="0091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Общие критерии оценки уровня подготовки выпускника по итогам государственного экзамена включают: </w:t>
      </w:r>
    </w:p>
    <w:p w:rsidR="00917C1C" w:rsidRPr="00917C1C" w:rsidRDefault="00917C1C" w:rsidP="0091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    1.Уровень овладения компетенциями, включёнными во ФГОС ВО по направлению подготовки 44.04.01 Педагогическое образование, а также компетенциями, определяемыми образовательной организацией для направленности подготовки </w:t>
      </w:r>
      <w:r w:rsidRPr="00917C1C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«Методологические и научно-методические основы преподавания филологических дисциплин»</w:t>
      </w: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.</w:t>
      </w:r>
    </w:p>
    <w:p w:rsidR="00917C1C" w:rsidRPr="00917C1C" w:rsidRDefault="00917C1C" w:rsidP="00917C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2. Уровень освоения выпускником теоретического и практического материала по дисциплинам учебного плана, предусмотренного образовательной программой. </w:t>
      </w:r>
    </w:p>
    <w:p w:rsidR="00917C1C" w:rsidRPr="00917C1C" w:rsidRDefault="00917C1C" w:rsidP="00917C1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Умения выпускника использовать приобретенные теоретические и методические знания и собственный педагогический опыт для анализа и решения профессиональных проблем.</w:t>
      </w:r>
    </w:p>
    <w:p w:rsidR="00917C1C" w:rsidRPr="00917C1C" w:rsidRDefault="00917C1C" w:rsidP="00917C1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Аргументированность, иллюстративность, четкость, ясность, логичность изложения, профессиональная эрудиция.</w:t>
      </w:r>
    </w:p>
    <w:p w:rsidR="00917C1C" w:rsidRPr="00917C1C" w:rsidRDefault="00917C1C" w:rsidP="00917C1C">
      <w:pPr>
        <w:spacing w:after="0" w:line="240" w:lineRule="auto"/>
        <w:ind w:left="54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</w:pPr>
    </w:p>
    <w:p w:rsidR="00917C1C" w:rsidRPr="00917C1C" w:rsidRDefault="00917C1C" w:rsidP="00917C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В соответствии с указанными критериями ответ магистранта оценивается следующим образом:</w:t>
      </w:r>
    </w:p>
    <w:p w:rsidR="00917C1C" w:rsidRPr="00917C1C" w:rsidRDefault="00917C1C" w:rsidP="00917C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«</w:t>
      </w:r>
      <w:r w:rsidRPr="00917C1C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  <w:t xml:space="preserve">Отлично» («5») </w:t>
      </w:r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– выпускник полно владеет содержанием учебного материала и понятийным аппаратом; умеет связывать теорию с практикой, иллюстрировать теоретические положения примерами, фактами, данными научных исследований; осуществляет </w:t>
      </w:r>
      <w:proofErr w:type="spellStart"/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межпредметные</w:t>
      </w:r>
      <w:proofErr w:type="spellEnd"/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связи; логично, четко и ясно излагает ответы на поставленные вопросы; умеет обосновывать свои суждения и профессионально-личностную позицию по излагаемому вопросу. </w:t>
      </w:r>
    </w:p>
    <w:p w:rsidR="00917C1C" w:rsidRPr="00917C1C" w:rsidRDefault="00917C1C" w:rsidP="00917C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917C1C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  <w:t>«Хорошо» («4»)</w:t>
      </w:r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– ответ выпускника соответствует указанным выше критериям, но при изложении теоретического и практического материала имеют место отдельные неточности </w:t>
      </w:r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lastRenderedPageBreak/>
        <w:t>(несущественные ошибки). Ответ отличается недостаточной обстоятельностью, обоснованностью и полнотой, однако допущенные ошибки исправляются самим выпускником после дополнительных вопросов экзаменатора.</w:t>
      </w:r>
    </w:p>
    <w:p w:rsidR="00917C1C" w:rsidRPr="00917C1C" w:rsidRDefault="00917C1C" w:rsidP="00917C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917C1C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  <w:t>«Удовлетворительно» («3»)</w:t>
      </w:r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– выпускник обнаруживает знание и понимание основных положений содержания учебного материала, но его ответ отличается неполнотой, непоследовательностью, допускаются неточности и существенные ошибки в определении понятий, формулировке положений. Выпускник не применяет теоретические знания для объяснения эмпирических фактов и явлений, не обосновывает свои суждения; имеет место нарушение логики изложения. Ответ не содержит собственной профессионально-личностной позиции.</w:t>
      </w:r>
    </w:p>
    <w:p w:rsidR="00917C1C" w:rsidRPr="00917C1C" w:rsidRDefault="00917C1C" w:rsidP="00917C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917C1C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ar-SA"/>
        </w:rPr>
        <w:t xml:space="preserve">«Неудовлетворительно» («2») </w:t>
      </w:r>
      <w:r w:rsidRPr="00917C1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– выпускник имеет разрозненные, бессистемные знания; не умеет выделять главное и второстепенное. В ответе  допускаются существенные ошибки в определении понятий, формулировке теоретических положений, искажающие их смысл. Экзаменуемый не ориентируется в программно-методических материалах, беспорядочно и неуверенно излагает материал; не умеет соединять теоретические положения с практикой.</w:t>
      </w:r>
    </w:p>
    <w:p w:rsidR="00917C1C" w:rsidRPr="00917C1C" w:rsidRDefault="00917C1C" w:rsidP="00917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917C1C" w:rsidRPr="00917C1C" w:rsidRDefault="00917C1C" w:rsidP="00917C1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 w:bidi="ar-SA"/>
        </w:rPr>
      </w:pPr>
    </w:p>
    <w:p w:rsidR="00E37264" w:rsidRPr="00E37264" w:rsidRDefault="000963E6" w:rsidP="00E3726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3</w:t>
      </w:r>
      <w:r w:rsidR="00E37264"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. Программа подготовки к процедуре защиты</w:t>
      </w:r>
    </w:p>
    <w:p w:rsidR="00E37264" w:rsidRPr="00E37264" w:rsidRDefault="00E37264" w:rsidP="00E37264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и</w:t>
      </w:r>
      <w:proofErr w:type="gramEnd"/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 проведения защиты выпускной квалификационной работы (ВКР)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0963E6" w:rsidP="00E3726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3</w:t>
      </w:r>
      <w:r w:rsidR="00E37264"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.1. Общие требования к ВКР</w:t>
      </w: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after="0" w:line="240" w:lineRule="auto"/>
        <w:ind w:right="45" w:firstLine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sz w:val="24"/>
          <w:szCs w:val="24"/>
          <w:lang w:eastAsia="ru-RU" w:bidi="ar-SA"/>
        </w:rPr>
        <w:t xml:space="preserve">Подготовка к защите и защита ВКР входит в состав государственных аттестационных </w:t>
      </w:r>
      <w:proofErr w:type="gramStart"/>
      <w:r w:rsidRPr="00E37264">
        <w:rPr>
          <w:rFonts w:ascii="Times New Roman" w:eastAsia="ヒラギノ角ゴ Pro W3" w:hAnsi="Times New Roman" w:cs="Times New Roman"/>
          <w:sz w:val="24"/>
          <w:szCs w:val="24"/>
          <w:lang w:eastAsia="ru-RU" w:bidi="ar-SA"/>
        </w:rPr>
        <w:t>испытаний  и</w:t>
      </w:r>
      <w:proofErr w:type="gramEnd"/>
      <w:r w:rsidRPr="00E37264">
        <w:rPr>
          <w:rFonts w:ascii="Times New Roman" w:eastAsia="ヒラギノ角ゴ Pro W3" w:hAnsi="Times New Roman" w:cs="Times New Roman"/>
          <w:sz w:val="24"/>
          <w:szCs w:val="24"/>
          <w:lang w:eastAsia="ru-RU" w:bidi="ar-SA"/>
        </w:rPr>
        <w:t xml:space="preserve"> является завершающим этапом вузовской подготовки.</w:t>
      </w: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after="0" w:line="240" w:lineRule="auto"/>
        <w:ind w:right="45" w:firstLine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sz w:val="24"/>
          <w:szCs w:val="24"/>
          <w:lang w:eastAsia="ru-RU" w:bidi="ar-SA"/>
        </w:rPr>
        <w:t xml:space="preserve">Выпускная квалификационная работа – это самостоятельное научное исследование обучающегося, в котором содержатся результаты его научно-исследовательской работы. </w:t>
      </w: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after="0" w:line="240" w:lineRule="auto"/>
        <w:ind w:right="45" w:firstLine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sz w:val="24"/>
          <w:szCs w:val="24"/>
          <w:lang w:eastAsia="ru-RU" w:bidi="ar-SA"/>
        </w:rPr>
        <w:t xml:space="preserve">ВКР демонстрирует уровень профессиональной </w:t>
      </w:r>
      <w:r w:rsidRPr="00E37264">
        <w:rPr>
          <w:rFonts w:ascii="Times New Roman" w:eastAsia="ヒラギノ角ゴ Pro W3" w:hAnsi="Times New Roman" w:cs="Times New Roman"/>
          <w:i/>
          <w:sz w:val="24"/>
          <w:szCs w:val="24"/>
          <w:lang w:eastAsia="ru-RU" w:bidi="ar-SA"/>
        </w:rPr>
        <w:t xml:space="preserve">эрудиции выпускника, навыки научно-методического анализа, самостоятельного информационно-аналитического поиска, методическую подготовленность, умение самостоятельно вести научное исследование, систематизировать и оформлять его результаты в виде </w:t>
      </w:r>
      <w:proofErr w:type="gramStart"/>
      <w:r w:rsidRPr="00E37264">
        <w:rPr>
          <w:rFonts w:ascii="Times New Roman" w:eastAsia="ヒラギノ角ゴ Pro W3" w:hAnsi="Times New Roman" w:cs="Times New Roman"/>
          <w:i/>
          <w:sz w:val="24"/>
          <w:szCs w:val="24"/>
          <w:lang w:eastAsia="ru-RU" w:bidi="ar-SA"/>
        </w:rPr>
        <w:t>текста  научно</w:t>
      </w:r>
      <w:proofErr w:type="gramEnd"/>
      <w:r w:rsidRPr="00E37264">
        <w:rPr>
          <w:rFonts w:ascii="Times New Roman" w:eastAsia="ヒラギノ角ゴ Pro W3" w:hAnsi="Times New Roman" w:cs="Times New Roman"/>
          <w:i/>
          <w:sz w:val="24"/>
          <w:szCs w:val="24"/>
          <w:lang w:eastAsia="ru-RU" w:bidi="ar-SA"/>
        </w:rPr>
        <w:t xml:space="preserve">-методической работы, а также </w:t>
      </w:r>
      <w:r w:rsidRPr="00E37264">
        <w:rPr>
          <w:rFonts w:ascii="Times New Roman" w:eastAsia="ヒラギノ角ゴ Pro W3" w:hAnsi="Times New Roman" w:cs="Times New Roman"/>
          <w:sz w:val="24"/>
          <w:szCs w:val="24"/>
          <w:lang w:eastAsia="ru-RU" w:bidi="ar-SA"/>
        </w:rPr>
        <w:t xml:space="preserve">готовность выпускника к решению следующих задач </w:t>
      </w: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в соответствии с видом/видами профессиональной деятельности.</w:t>
      </w: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after="0" w:line="240" w:lineRule="auto"/>
        <w:ind w:right="45" w:firstLine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after="0" w:line="240" w:lineRule="auto"/>
        <w:ind w:right="45" w:firstLine="709"/>
        <w:jc w:val="both"/>
        <w:rPr>
          <w:rFonts w:ascii="Times New Roman" w:eastAsia="ヒラギノ角ゴ Pro W3" w:hAnsi="Times New Roman" w:cs="Times New Roman"/>
          <w:i/>
          <w:sz w:val="24"/>
          <w:szCs w:val="24"/>
          <w:lang w:eastAsia="ru-RU" w:bidi="ar-SA"/>
        </w:rPr>
      </w:pPr>
    </w:p>
    <w:tbl>
      <w:tblPr>
        <w:tblW w:w="6040" w:type="dxa"/>
        <w:tblInd w:w="95" w:type="dxa"/>
        <w:tblLook w:val="0000" w:firstRow="0" w:lastRow="0" w:firstColumn="0" w:lastColumn="0" w:noHBand="0" w:noVBand="0"/>
      </w:tblPr>
      <w:tblGrid>
        <w:gridCol w:w="6040"/>
      </w:tblGrid>
      <w:tr w:rsidR="00E37264" w:rsidRPr="00E37264" w:rsidTr="007F2C7D">
        <w:trPr>
          <w:trHeight w:val="3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Виды профессиональной деятельности</w:t>
            </w:r>
          </w:p>
        </w:tc>
      </w:tr>
      <w:tr w:rsidR="00E37264" w:rsidRPr="00E37264" w:rsidTr="007F2C7D">
        <w:trPr>
          <w:trHeight w:val="3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proofErr w:type="gramStart"/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педагогическая</w:t>
            </w:r>
            <w:proofErr w:type="gramEnd"/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(основная) </w:t>
            </w:r>
          </w:p>
        </w:tc>
      </w:tr>
      <w:tr w:rsidR="00E37264" w:rsidRPr="00E37264" w:rsidTr="007F2C7D">
        <w:trPr>
          <w:trHeight w:val="3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proofErr w:type="gramStart"/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научно</w:t>
            </w:r>
            <w:proofErr w:type="gramEnd"/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-исследовательская</w:t>
            </w:r>
          </w:p>
        </w:tc>
      </w:tr>
    </w:tbl>
    <w:p w:rsidR="00E37264" w:rsidRPr="00E37264" w:rsidRDefault="00E37264" w:rsidP="00E37264">
      <w:pPr>
        <w:tabs>
          <w:tab w:val="left" w:pos="5670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  <w:lang w:eastAsia="ru-RU" w:bidi="ar-SA"/>
        </w:rPr>
      </w:pPr>
    </w:p>
    <w:p w:rsidR="00E37264" w:rsidRPr="00E37264" w:rsidRDefault="00E37264" w:rsidP="00E37264">
      <w:pPr>
        <w:tabs>
          <w:tab w:val="left" w:pos="5670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magenta"/>
          <w:lang w:eastAsia="ru-RU" w:bidi="ar-SA"/>
        </w:rPr>
      </w:pPr>
    </w:p>
    <w:p w:rsidR="00E37264" w:rsidRPr="00E37264" w:rsidRDefault="00E37264" w:rsidP="00E3726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По результатам написания ВКР, её подготовки к защите, процедуры защиты и ответов на вопросы членов ГЭК для собеседования оценивается овладение 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выпускниками  следующими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компетенциями, отнесенными к тем видам профессиональной деятельности, на которые ориентирована образовательная программа:</w:t>
      </w:r>
    </w:p>
    <w:p w:rsidR="00E37264" w:rsidRPr="00E37264" w:rsidRDefault="00E37264" w:rsidP="00E3726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8573"/>
      </w:tblGrid>
      <w:tr w:rsidR="00B656A6" w:rsidRPr="00B656A6" w:rsidTr="0094346E">
        <w:tc>
          <w:tcPr>
            <w:tcW w:w="63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УК-1</w:t>
            </w:r>
          </w:p>
        </w:tc>
        <w:tc>
          <w:tcPr>
            <w:tcW w:w="437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B656A6" w:rsidRPr="00B656A6" w:rsidTr="0094346E">
        <w:tc>
          <w:tcPr>
            <w:tcW w:w="63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УК -4</w:t>
            </w:r>
          </w:p>
        </w:tc>
        <w:tc>
          <w:tcPr>
            <w:tcW w:w="437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ых</w:t>
            </w:r>
            <w:proofErr w:type="spellEnd"/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) языке(ах), для академического и профессионального взаимодействия</w:t>
            </w:r>
          </w:p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B656A6" w:rsidRPr="00B656A6" w:rsidTr="0094346E">
        <w:tc>
          <w:tcPr>
            <w:tcW w:w="63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УК-5</w:t>
            </w:r>
          </w:p>
        </w:tc>
        <w:tc>
          <w:tcPr>
            <w:tcW w:w="437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B656A6" w:rsidRPr="00B656A6" w:rsidTr="0094346E">
        <w:tc>
          <w:tcPr>
            <w:tcW w:w="63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ОПК-1</w:t>
            </w:r>
          </w:p>
        </w:tc>
        <w:tc>
          <w:tcPr>
            <w:tcW w:w="437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B656A6" w:rsidRPr="00B656A6" w:rsidTr="0094346E">
        <w:tc>
          <w:tcPr>
            <w:tcW w:w="63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ОПК-2</w:t>
            </w:r>
          </w:p>
        </w:tc>
        <w:tc>
          <w:tcPr>
            <w:tcW w:w="437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B656A6" w:rsidRPr="00B656A6" w:rsidTr="0094346E">
        <w:tc>
          <w:tcPr>
            <w:tcW w:w="63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 -3</w:t>
            </w:r>
          </w:p>
        </w:tc>
        <w:tc>
          <w:tcPr>
            <w:tcW w:w="437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B656A6" w:rsidRPr="00B656A6" w:rsidTr="0094346E">
        <w:tc>
          <w:tcPr>
            <w:tcW w:w="63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ОПК-5</w:t>
            </w:r>
          </w:p>
        </w:tc>
        <w:tc>
          <w:tcPr>
            <w:tcW w:w="437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B656A6" w:rsidRPr="00B656A6" w:rsidTr="0094346E">
        <w:tc>
          <w:tcPr>
            <w:tcW w:w="63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ОПК-7</w:t>
            </w:r>
          </w:p>
        </w:tc>
        <w:tc>
          <w:tcPr>
            <w:tcW w:w="437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планировать и организовывать взаимодействия участников образовательных отношений</w:t>
            </w:r>
          </w:p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B656A6" w:rsidRPr="00B656A6" w:rsidTr="0094346E">
        <w:tc>
          <w:tcPr>
            <w:tcW w:w="63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ОПК-8</w:t>
            </w:r>
          </w:p>
        </w:tc>
        <w:tc>
          <w:tcPr>
            <w:tcW w:w="437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</w:p>
        </w:tc>
      </w:tr>
      <w:tr w:rsidR="00B656A6" w:rsidRPr="00B656A6" w:rsidTr="0094346E">
        <w:tc>
          <w:tcPr>
            <w:tcW w:w="63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ПКО-1</w:t>
            </w:r>
          </w:p>
        </w:tc>
        <w:tc>
          <w:tcPr>
            <w:tcW w:w="437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Способен и готов диагностировать и оценивать качество образования по образовательным программам, применять современные методы и технологии оценивания результатов освоения образовательных программ </w:t>
            </w:r>
          </w:p>
        </w:tc>
      </w:tr>
      <w:tr w:rsidR="00B656A6" w:rsidRPr="00B656A6" w:rsidTr="0094346E">
        <w:tc>
          <w:tcPr>
            <w:tcW w:w="63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ПКО-2</w:t>
            </w:r>
          </w:p>
        </w:tc>
        <w:tc>
          <w:tcPr>
            <w:tcW w:w="437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Способность и готов проектировать, корректировать, реализовывать образовательные программы, применять современные методы и технологии организации образовательной деятельности</w:t>
            </w:r>
          </w:p>
        </w:tc>
      </w:tr>
      <w:tr w:rsidR="00B656A6" w:rsidRPr="00B656A6" w:rsidTr="0094346E">
        <w:tc>
          <w:tcPr>
            <w:tcW w:w="63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ПКО-3</w:t>
            </w:r>
          </w:p>
        </w:tc>
        <w:tc>
          <w:tcPr>
            <w:tcW w:w="437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и готов исследовать процесс, условия, результат образования, применять современные методы и технологии исследования</w:t>
            </w:r>
          </w:p>
        </w:tc>
      </w:tr>
      <w:tr w:rsidR="00B656A6" w:rsidRPr="00B656A6" w:rsidTr="0094346E">
        <w:tc>
          <w:tcPr>
            <w:tcW w:w="63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ПК-1</w:t>
            </w:r>
          </w:p>
        </w:tc>
        <w:tc>
          <w:tcPr>
            <w:tcW w:w="437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Способен ориентироваться в современных проблемах филологии и методики, использовать результаты современных филологических исследований в профессиональной деятельности</w:t>
            </w:r>
          </w:p>
        </w:tc>
      </w:tr>
      <w:tr w:rsidR="00B656A6" w:rsidRPr="00B656A6" w:rsidTr="0094346E">
        <w:tc>
          <w:tcPr>
            <w:tcW w:w="63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ПК-2</w:t>
            </w:r>
          </w:p>
        </w:tc>
        <w:tc>
          <w:tcPr>
            <w:tcW w:w="4370" w:type="pct"/>
          </w:tcPr>
          <w:p w:rsidR="00B656A6" w:rsidRPr="00B656A6" w:rsidRDefault="00B656A6" w:rsidP="00B65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B65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Готов к пониманию, порождению и редактированию текстов</w:t>
            </w:r>
          </w:p>
        </w:tc>
      </w:tr>
    </w:tbl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0963E6" w:rsidP="00E37264">
      <w:pPr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3</w:t>
      </w:r>
      <w:r w:rsidR="00E37264"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.2. Порядок подготовки к процедуре защиты и </w:t>
      </w:r>
    </w:p>
    <w:p w:rsidR="00E37264" w:rsidRPr="00E37264" w:rsidRDefault="00E37264" w:rsidP="00E37264">
      <w:pPr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проведения</w:t>
      </w:r>
      <w:proofErr w:type="gramEnd"/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 защиты ВКР </w:t>
      </w:r>
    </w:p>
    <w:p w:rsidR="00E37264" w:rsidRPr="00E37264" w:rsidRDefault="00E37264" w:rsidP="00E3726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Общие требования, регулирующие порядок подготовки к процедуре защиты и проведения защиты ВКР представлены в пункте 9.3 Положения о порядке ГИА ПГГПУ. Календарный план выполнения выпускной квалификационной работы и её представления на защиту размещён в Приложении 4.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0963E6" w:rsidP="00E37264">
      <w:pPr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3</w:t>
      </w:r>
      <w:r w:rsidR="00E37264"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.3. Методические рекомендации обучающимся</w:t>
      </w:r>
    </w:p>
    <w:p w:rsidR="00E37264" w:rsidRPr="00E37264" w:rsidRDefault="00E37264" w:rsidP="00E3726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по</w:t>
      </w:r>
      <w:proofErr w:type="gramEnd"/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 подготовке к процедуре защиты и </w:t>
      </w:r>
    </w:p>
    <w:p w:rsidR="00E37264" w:rsidRPr="00E37264" w:rsidRDefault="00E37264" w:rsidP="00E3726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проведения</w:t>
      </w:r>
      <w:proofErr w:type="gramEnd"/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 защиты ВКР 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0963E6" w:rsidP="00E37264">
      <w:pPr>
        <w:widowControl w:val="0"/>
        <w:tabs>
          <w:tab w:val="left" w:pos="116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ar-SA"/>
        </w:rPr>
        <w:t>3</w:t>
      </w:r>
      <w:r w:rsidR="00E37264" w:rsidRPr="00E3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ar-SA"/>
        </w:rPr>
        <w:t>.3.1. Виды и формы научных исследований</w:t>
      </w:r>
    </w:p>
    <w:p w:rsidR="00E37264" w:rsidRPr="00E37264" w:rsidRDefault="00E37264" w:rsidP="00E37264">
      <w:pPr>
        <w:widowControl w:val="0"/>
        <w:tabs>
          <w:tab w:val="left" w:pos="116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widowControl w:val="0"/>
        <w:tabs>
          <w:tab w:val="left" w:pos="116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widowControl w:val="0"/>
        <w:tabs>
          <w:tab w:val="left" w:pos="116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В связи с этим к работам предъявляются следующие общие требования:</w:t>
      </w:r>
    </w:p>
    <w:p w:rsidR="00E37264" w:rsidRPr="00E37264" w:rsidRDefault="00E37264" w:rsidP="00E37264">
      <w:pPr>
        <w:widowControl w:val="0"/>
        <w:tabs>
          <w:tab w:val="left" w:pos="116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- определение целей, задач, методов и актуальности, вынесенное во введение;</w:t>
      </w:r>
    </w:p>
    <w:p w:rsidR="00E37264" w:rsidRPr="00E37264" w:rsidRDefault="00E37264" w:rsidP="00E37264">
      <w:pPr>
        <w:widowControl w:val="0"/>
        <w:tabs>
          <w:tab w:val="left" w:pos="116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- наличие научной новизны исследования, явленной в материале, подходах, методах или новой интерпретации фактов;</w:t>
      </w:r>
    </w:p>
    <w:p w:rsidR="00E37264" w:rsidRPr="00E37264" w:rsidRDefault="00E37264" w:rsidP="00E37264">
      <w:pPr>
        <w:widowControl w:val="0"/>
        <w:tabs>
          <w:tab w:val="left" w:pos="116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- четкость структуры, репрезентированная в оглавлении;</w:t>
      </w:r>
    </w:p>
    <w:p w:rsidR="00E37264" w:rsidRPr="00E37264" w:rsidRDefault="00E37264" w:rsidP="00E37264">
      <w:pPr>
        <w:widowControl w:val="0"/>
        <w:tabs>
          <w:tab w:val="left" w:pos="116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- наличие теоретической главы, представляющей собой описание истории вопроса, определение основных понятий работы, освещение теоретических концепций и методов, лежащих в основе работы;</w:t>
      </w:r>
    </w:p>
    <w:p w:rsidR="00E37264" w:rsidRPr="00E37264" w:rsidRDefault="00E37264" w:rsidP="00E37264">
      <w:pPr>
        <w:widowControl w:val="0"/>
        <w:tabs>
          <w:tab w:val="left" w:pos="116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- объем </w:t>
      </w:r>
      <w:proofErr w:type="gramStart"/>
      <w:r w:rsidRPr="00E37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работы  50</w:t>
      </w:r>
      <w:proofErr w:type="gramEnd"/>
      <w:r w:rsidRPr="00E37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 - 60 с.;</w:t>
      </w:r>
    </w:p>
    <w:p w:rsidR="00E37264" w:rsidRPr="00E37264" w:rsidRDefault="00E37264" w:rsidP="00E37264">
      <w:pPr>
        <w:widowControl w:val="0"/>
        <w:tabs>
          <w:tab w:val="left" w:pos="116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- объем библиографического списка 50 - 70 позиций;</w:t>
      </w:r>
    </w:p>
    <w:p w:rsidR="00E37264" w:rsidRPr="00E37264" w:rsidRDefault="00E37264" w:rsidP="00E37264">
      <w:pPr>
        <w:widowControl w:val="0"/>
        <w:tabs>
          <w:tab w:val="left" w:pos="116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- наличие отчета о результатах и формах апробации работы (научные доклады, применение в педагогической практике и др.).</w:t>
      </w:r>
    </w:p>
    <w:p w:rsidR="00E37264" w:rsidRPr="00E37264" w:rsidRDefault="00E37264" w:rsidP="00E3726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360"/>
        <w:jc w:val="both"/>
        <w:rPr>
          <w:rFonts w:ascii="Times New Roman" w:eastAsia="ヒラギノ角ゴ Pro W3" w:hAnsi="Times New Roman" w:cs="Times New Roman"/>
          <w:i/>
          <w:color w:val="000000"/>
          <w:position w:val="-2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i/>
          <w:color w:val="000000"/>
          <w:sz w:val="24"/>
          <w:szCs w:val="20"/>
          <w:lang w:eastAsia="ru-RU" w:bidi="ar-SA"/>
        </w:rPr>
        <w:t>- объём оригинальности текста, установленный решением совета филологического факультета (протокол №6 от 22.05.2017), должен составлять не менее 70 %.</w:t>
      </w:r>
    </w:p>
    <w:p w:rsidR="00E37264" w:rsidRPr="00E37264" w:rsidRDefault="00E37264" w:rsidP="00E37264">
      <w:pPr>
        <w:shd w:val="clear" w:color="auto" w:fill="FFFFFF"/>
        <w:tabs>
          <w:tab w:val="left" w:pos="22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hd w:val="clear" w:color="auto" w:fill="FFFFFF"/>
        <w:tabs>
          <w:tab w:val="left" w:pos="22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hd w:val="clear" w:color="auto" w:fill="FFFFFF"/>
        <w:tabs>
          <w:tab w:val="left" w:pos="22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  <w:t xml:space="preserve">При выполнении выпускной квалификационной работы обучающиеся должны показать способность и умение, опираясь на полученные углубленные знания, умения и сформированные общекультурные и </w:t>
      </w:r>
      <w:proofErr w:type="gramStart"/>
      <w:r w:rsidRPr="00E37264"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  <w:t>профессиональные  компетенции</w:t>
      </w:r>
      <w:proofErr w:type="gramEnd"/>
      <w:r w:rsidRPr="00E37264"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  <w:t xml:space="preserve">, самостоятельно решать на современном уровне задачи своей  профессиональной  деятельности, профессионально излагать специальную информацию, научно аргументировать и защищать свою точку зрения. </w:t>
      </w:r>
    </w:p>
    <w:p w:rsidR="00E37264" w:rsidRPr="00E37264" w:rsidRDefault="00E37264" w:rsidP="00E37264">
      <w:pPr>
        <w:shd w:val="clear" w:color="auto" w:fill="FFFFFF"/>
        <w:tabs>
          <w:tab w:val="left" w:pos="22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hd w:val="clear" w:color="auto" w:fill="FFFFFF"/>
        <w:tabs>
          <w:tab w:val="left" w:pos="22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r-SA"/>
        </w:rPr>
        <w:t>Обязательными элементами магистерской диссертации всех жанров являются</w:t>
      </w:r>
      <w:r w:rsidRPr="00E37264"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  <w:t xml:space="preserve">:  </w:t>
      </w:r>
    </w:p>
    <w:p w:rsidR="00E37264" w:rsidRPr="00E37264" w:rsidRDefault="00E37264" w:rsidP="00E37264">
      <w:pPr>
        <w:numPr>
          <w:ilvl w:val="0"/>
          <w:numId w:val="12"/>
        </w:numPr>
        <w:shd w:val="clear" w:color="auto" w:fill="FFFFFF"/>
        <w:tabs>
          <w:tab w:val="left" w:pos="22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  <w:t>всесторонний</w:t>
      </w:r>
      <w:proofErr w:type="gramEnd"/>
      <w:r w:rsidRPr="00E37264"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  <w:t xml:space="preserve"> критический анализ научных источников по теме исследования;</w:t>
      </w:r>
    </w:p>
    <w:p w:rsidR="00E37264" w:rsidRPr="00E37264" w:rsidRDefault="00E37264" w:rsidP="00E37264">
      <w:pPr>
        <w:numPr>
          <w:ilvl w:val="0"/>
          <w:numId w:val="12"/>
        </w:numPr>
        <w:shd w:val="clear" w:color="auto" w:fill="FFFFFF"/>
        <w:tabs>
          <w:tab w:val="left" w:pos="22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  <w:t>грамотная</w:t>
      </w:r>
      <w:proofErr w:type="gramEnd"/>
      <w:r w:rsidRPr="00E37264"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  <w:t xml:space="preserve"> поставка целей и задач работы;</w:t>
      </w:r>
    </w:p>
    <w:p w:rsidR="00E37264" w:rsidRPr="00E37264" w:rsidRDefault="00E37264" w:rsidP="00E37264">
      <w:pPr>
        <w:widowControl w:val="0"/>
        <w:numPr>
          <w:ilvl w:val="0"/>
          <w:numId w:val="12"/>
        </w:num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четкость</w:t>
      </w:r>
      <w:proofErr w:type="gramEnd"/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структуры, репрезентированная в оглавлении;</w:t>
      </w:r>
    </w:p>
    <w:p w:rsidR="00E37264" w:rsidRPr="00E37264" w:rsidRDefault="00E37264" w:rsidP="00E37264">
      <w:pPr>
        <w:numPr>
          <w:ilvl w:val="0"/>
          <w:numId w:val="12"/>
        </w:numPr>
        <w:shd w:val="clear" w:color="auto" w:fill="FFFFFF"/>
        <w:tabs>
          <w:tab w:val="left" w:pos="22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  <w:t>самостоятельное</w:t>
      </w:r>
      <w:proofErr w:type="gramEnd"/>
      <w:r w:rsidRPr="00E37264"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  <w:t xml:space="preserve"> решение актуальной научной проблемы с опорой на совокупность методологических представлений и методических навыков в области избранной профессиональной деятельности;</w:t>
      </w:r>
    </w:p>
    <w:p w:rsidR="00E37264" w:rsidRPr="00E37264" w:rsidRDefault="00E37264" w:rsidP="00E37264">
      <w:pPr>
        <w:numPr>
          <w:ilvl w:val="0"/>
          <w:numId w:val="12"/>
        </w:numPr>
        <w:shd w:val="clear" w:color="auto" w:fill="FFFFFF"/>
        <w:tabs>
          <w:tab w:val="left" w:pos="22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  <w:t>грамотное</w:t>
      </w:r>
      <w:proofErr w:type="gramEnd"/>
      <w:r w:rsidRPr="00E37264"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  <w:t xml:space="preserve"> и убедительное изложение результатов осуществленного исследования; </w:t>
      </w:r>
    </w:p>
    <w:p w:rsidR="00E37264" w:rsidRPr="00E37264" w:rsidRDefault="00E37264" w:rsidP="00E37264">
      <w:pPr>
        <w:numPr>
          <w:ilvl w:val="0"/>
          <w:numId w:val="12"/>
        </w:numPr>
        <w:tabs>
          <w:tab w:val="left" w:pos="1418"/>
          <w:tab w:val="left" w:pos="228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  <w:t xml:space="preserve"> 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объем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работы  50 – 60 с.;</w:t>
      </w:r>
    </w:p>
    <w:p w:rsidR="00E37264" w:rsidRPr="00E37264" w:rsidRDefault="00E37264" w:rsidP="00E37264">
      <w:pPr>
        <w:numPr>
          <w:ilvl w:val="0"/>
          <w:numId w:val="12"/>
        </w:numPr>
        <w:tabs>
          <w:tab w:val="left" w:pos="1418"/>
          <w:tab w:val="left" w:pos="228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объем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библиографического списка не менее 50 позиций;</w:t>
      </w:r>
    </w:p>
    <w:p w:rsidR="00E37264" w:rsidRPr="00E37264" w:rsidRDefault="00E37264" w:rsidP="00E37264">
      <w:pPr>
        <w:numPr>
          <w:ilvl w:val="0"/>
          <w:numId w:val="12"/>
        </w:numPr>
        <w:tabs>
          <w:tab w:val="left" w:pos="1418"/>
          <w:tab w:val="left" w:pos="228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отчет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о результатах и формах апробации работы (научные рефераты, доклады на конференциях и др.).</w:t>
      </w:r>
    </w:p>
    <w:p w:rsidR="00E37264" w:rsidRPr="00E37264" w:rsidRDefault="00E37264" w:rsidP="00E37264">
      <w:pPr>
        <w:numPr>
          <w:ilvl w:val="0"/>
          <w:numId w:val="1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contextualSpacing/>
        <w:jc w:val="both"/>
        <w:rPr>
          <w:rFonts w:ascii="Times New Roman" w:eastAsia="ヒラギノ角ゴ Pro W3" w:hAnsi="Times New Roman" w:cs="Times New Roman"/>
          <w:iCs/>
          <w:color w:val="000000"/>
          <w:position w:val="-2"/>
          <w:sz w:val="24"/>
          <w:szCs w:val="24"/>
          <w:lang w:bidi="en-US"/>
        </w:rPr>
      </w:pPr>
      <w:proofErr w:type="gramStart"/>
      <w:r w:rsidRPr="00E37264">
        <w:rPr>
          <w:rFonts w:ascii="Times New Roman" w:eastAsia="ヒラギノ角ゴ Pro W3" w:hAnsi="Times New Roman" w:cs="Times New Roman"/>
          <w:iCs/>
          <w:color w:val="000000"/>
          <w:sz w:val="24"/>
          <w:szCs w:val="20"/>
          <w:lang w:bidi="en-US"/>
        </w:rPr>
        <w:t>объём</w:t>
      </w:r>
      <w:proofErr w:type="gramEnd"/>
      <w:r w:rsidRPr="00E37264">
        <w:rPr>
          <w:rFonts w:ascii="Times New Roman" w:eastAsia="ヒラギノ角ゴ Pro W3" w:hAnsi="Times New Roman" w:cs="Times New Roman"/>
          <w:iCs/>
          <w:color w:val="000000"/>
          <w:sz w:val="24"/>
          <w:szCs w:val="20"/>
          <w:lang w:bidi="en-US"/>
        </w:rPr>
        <w:t xml:space="preserve"> оригинальности текста, установленный решением совета филологического факультета (протокол №6 от 22.05.2017), должен составлять не менее 70 %.</w:t>
      </w:r>
    </w:p>
    <w:p w:rsidR="00E37264" w:rsidRPr="00E37264" w:rsidRDefault="00E37264" w:rsidP="00E37264">
      <w:pPr>
        <w:widowControl w:val="0"/>
        <w:tabs>
          <w:tab w:val="left" w:pos="141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widowControl w:val="0"/>
        <w:tabs>
          <w:tab w:val="left" w:pos="116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</w:pPr>
    </w:p>
    <w:p w:rsidR="00E37264" w:rsidRPr="00E37264" w:rsidRDefault="000963E6" w:rsidP="00E372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ar-SA"/>
        </w:rPr>
        <w:t>3</w:t>
      </w:r>
      <w:r w:rsidR="00E37264" w:rsidRPr="00E372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ar-SA"/>
        </w:rPr>
        <w:t>.3.2 .Рекомендуемая</w:t>
      </w:r>
      <w:proofErr w:type="gramEnd"/>
      <w:r w:rsidR="00E37264" w:rsidRPr="00E372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ar-SA"/>
        </w:rPr>
        <w:t xml:space="preserve"> тематика  ВКР для студентов </w:t>
      </w:r>
    </w:p>
    <w:p w:rsidR="00E37264" w:rsidRPr="00E37264" w:rsidRDefault="00E37264" w:rsidP="00E37264">
      <w:pPr>
        <w:widowControl w:val="0"/>
        <w:tabs>
          <w:tab w:val="left" w:pos="116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   Примерный перечень 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тем  ВКР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разрабатывается и ежегодно утверждается на заседании  выпускающих кафедр в соответствии с Положением о ГИА ПГГПУ. </w:t>
      </w:r>
    </w:p>
    <w:p w:rsidR="00E37264" w:rsidRPr="00E37264" w:rsidRDefault="00E37264" w:rsidP="00E37264">
      <w:pPr>
        <w:shd w:val="clear" w:color="auto" w:fill="FFFFFF"/>
        <w:tabs>
          <w:tab w:val="left" w:pos="22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ar-SA"/>
        </w:rPr>
        <w:t>Магистерская диссертация теоретического характера</w:t>
      </w:r>
      <w:r w:rsidRPr="00E37264"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  <w:t xml:space="preserve"> нацелена на решение определенной научной проблемы.</w:t>
      </w:r>
    </w:p>
    <w:p w:rsidR="00E37264" w:rsidRPr="00E37264" w:rsidRDefault="00E37264" w:rsidP="00E37264">
      <w:pPr>
        <w:shd w:val="clear" w:color="auto" w:fill="FFFFFF"/>
        <w:tabs>
          <w:tab w:val="left" w:pos="22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  <w:t>Примеры тем:</w:t>
      </w:r>
    </w:p>
    <w:p w:rsidR="00E37264" w:rsidRPr="00E37264" w:rsidRDefault="00E37264" w:rsidP="00E37264">
      <w:pPr>
        <w:shd w:val="clear" w:color="auto" w:fill="FFFFFF"/>
        <w:tabs>
          <w:tab w:val="left" w:pos="2282"/>
        </w:tabs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numPr>
          <w:ilvl w:val="0"/>
          <w:numId w:val="19"/>
        </w:numPr>
        <w:shd w:val="clear" w:color="auto" w:fill="FFFFFF"/>
        <w:tabs>
          <w:tab w:val="left" w:pos="22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  <w:t xml:space="preserve">Русская дворянская усадьба в творчестве Тургенева, Толстого, Чехова. </w:t>
      </w:r>
    </w:p>
    <w:p w:rsidR="00E37264" w:rsidRPr="00E37264" w:rsidRDefault="00E37264" w:rsidP="00E3726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Исторические персонажи и историософская концепция в романе </w:t>
      </w:r>
      <w:proofErr w:type="spellStart"/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Л.Н.Толстого</w:t>
      </w:r>
      <w:proofErr w:type="spellEnd"/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«Война и мир».</w:t>
      </w:r>
    </w:p>
    <w:p w:rsidR="00E37264" w:rsidRPr="00E37264" w:rsidRDefault="00E37264" w:rsidP="00E3726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Сцены скандалов в романе </w:t>
      </w:r>
      <w:proofErr w:type="spell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Ф.М.Достоевского</w:t>
      </w:r>
      <w:proofErr w:type="spell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«Идиот», их место в структуре сюжета.</w:t>
      </w:r>
    </w:p>
    <w:p w:rsidR="00E37264" w:rsidRPr="00E37264" w:rsidRDefault="00E37264" w:rsidP="00E3726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Музыка в творчестве И.С. Тургенева.</w:t>
      </w:r>
    </w:p>
    <w:p w:rsidR="00E37264" w:rsidRPr="00E37264" w:rsidRDefault="00E37264" w:rsidP="00E3726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Обломовский тип в литературе второй половины </w:t>
      </w:r>
      <w:r w:rsidRPr="00E37264">
        <w:rPr>
          <w:rFonts w:ascii="Times New Roman" w:eastAsia="Times New Roman" w:hAnsi="Times New Roman" w:cs="Times New Roman"/>
          <w:sz w:val="24"/>
          <w:szCs w:val="24"/>
          <w:lang w:val="en-US" w:eastAsia="ru-RU" w:bidi="ar-SA"/>
        </w:rPr>
        <w:t>XIX</w:t>
      </w:r>
      <w:r w:rsidRPr="00E3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E37264" w:rsidRPr="00E37264" w:rsidRDefault="00E37264" w:rsidP="00E3726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«Тургеневская девушка» в художественном воплощении </w:t>
      </w:r>
      <w:proofErr w:type="spell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А.П.Чехова</w:t>
      </w:r>
      <w:proofErr w:type="spellEnd"/>
      <w:r w:rsidRPr="00E37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264" w:rsidRPr="00E37264" w:rsidRDefault="00E37264" w:rsidP="00E3726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Типология героев в «Записках из Мертвого дома» Ф.М. Достоевского. </w:t>
      </w:r>
    </w:p>
    <w:p w:rsidR="00E37264" w:rsidRPr="00E37264" w:rsidRDefault="00E37264" w:rsidP="00E3726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hd w:val="clear" w:color="auto" w:fill="FFFFFF"/>
        <w:tabs>
          <w:tab w:val="left" w:pos="2282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hd w:val="clear" w:color="auto" w:fill="FFFFFF"/>
        <w:tabs>
          <w:tab w:val="left" w:pos="2282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widowControl w:val="0"/>
        <w:tabs>
          <w:tab w:val="left" w:pos="116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ar-SA"/>
        </w:rPr>
      </w:pPr>
    </w:p>
    <w:p w:rsidR="00E37264" w:rsidRPr="00E37264" w:rsidRDefault="000963E6" w:rsidP="00E37264">
      <w:pPr>
        <w:widowControl w:val="0"/>
        <w:tabs>
          <w:tab w:val="left" w:pos="116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ar-SA"/>
        </w:rPr>
        <w:t>3</w:t>
      </w:r>
      <w:r w:rsidR="00E37264" w:rsidRPr="00E3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ar-SA"/>
        </w:rPr>
        <w:t>.3.3. Требования к структуре ВКР</w:t>
      </w: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bookmarkStart w:id="8" w:name="_TOC9590"/>
      <w:bookmarkEnd w:id="8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Обязательными структурными элементами выпускной квалификационной работы являются:</w:t>
      </w:r>
    </w:p>
    <w:p w:rsidR="00E37264" w:rsidRPr="00E37264" w:rsidRDefault="00E37264" w:rsidP="00E37264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Титульный лист</w:t>
      </w:r>
    </w:p>
    <w:p w:rsidR="00E37264" w:rsidRPr="00E37264" w:rsidRDefault="00E37264" w:rsidP="00E37264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Оглавление</w:t>
      </w:r>
    </w:p>
    <w:p w:rsidR="00E37264" w:rsidRPr="00E37264" w:rsidRDefault="00E37264" w:rsidP="00E37264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Введение</w:t>
      </w:r>
    </w:p>
    <w:p w:rsidR="00E37264" w:rsidRPr="00E37264" w:rsidRDefault="00E37264" w:rsidP="00E37264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Теоретическая глава (факультативно, т.к. не каждая тема предполагает детальную разработку теоретического аспекта исследования). </w:t>
      </w:r>
    </w:p>
    <w:p w:rsidR="00E37264" w:rsidRPr="00E37264" w:rsidRDefault="00E37264" w:rsidP="00E3726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720"/>
        <w:jc w:val="both"/>
        <w:rPr>
          <w:rFonts w:ascii="Times New Roman" w:eastAsia="ヒラギノ角ゴ Pro W3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i/>
          <w:iCs/>
          <w:color w:val="000000"/>
          <w:sz w:val="24"/>
          <w:szCs w:val="24"/>
          <w:lang w:eastAsia="ru-RU" w:bidi="ar-SA"/>
        </w:rPr>
        <w:t>Обзор литературы по теме может быть выделен в самостоятельную главу, а может стать частью введения. Кроме того, при большом объеме источников их оценка может поэтапно осуществляться в ходе исследования в главах работы.</w:t>
      </w:r>
    </w:p>
    <w:p w:rsidR="00E37264" w:rsidRPr="00E37264" w:rsidRDefault="00E37264" w:rsidP="00E372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Исследовательские главы (разбивка глав на параграфы 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осуществляется  факультативно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обязательной не является)</w:t>
      </w:r>
    </w:p>
    <w:p w:rsidR="00E37264" w:rsidRPr="00E37264" w:rsidRDefault="00E37264" w:rsidP="00E37264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Заключение (включает основные выводы и практические рекомендации)</w:t>
      </w:r>
    </w:p>
    <w:p w:rsidR="00E37264" w:rsidRPr="00E37264" w:rsidRDefault="00E37264" w:rsidP="00E37264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Библиографический список </w:t>
      </w:r>
    </w:p>
    <w:p w:rsidR="00E37264" w:rsidRPr="00E37264" w:rsidRDefault="00E37264" w:rsidP="00E37264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Приложения (факультативно)</w:t>
      </w:r>
    </w:p>
    <w:p w:rsidR="00E37264" w:rsidRPr="00E37264" w:rsidRDefault="00E37264" w:rsidP="00E3726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 w:bidi="ar-SA"/>
        </w:rPr>
        <w:t>Объем ВКР определяется в среднем в пределах 50–60 страниц стандартного печатного текста (без приложений).</w:t>
      </w:r>
    </w:p>
    <w:p w:rsidR="00E37264" w:rsidRPr="00E37264" w:rsidRDefault="00E37264" w:rsidP="00E3726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outlineLvl w:val="2"/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 w:bidi="ar-SA"/>
        </w:rPr>
      </w:pPr>
      <w:bookmarkStart w:id="9" w:name="TOC162675717"/>
      <w:r w:rsidRPr="00E37264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 w:bidi="ar-SA"/>
        </w:rPr>
        <w:t>Титульный лист и оглавление</w:t>
      </w:r>
      <w:bookmarkEnd w:id="9"/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Титульный лист оформляется в соответствии с примером, приведенном в </w:t>
      </w:r>
      <w:r w:rsidRPr="00E37264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 w:bidi="ar-SA"/>
        </w:rPr>
        <w:t xml:space="preserve">Приложении 11 </w:t>
      </w: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Положения о ВКР ПГГПУ. На нем должны быть указаны: </w:t>
      </w:r>
    </w:p>
    <w:p w:rsidR="00E37264" w:rsidRPr="00E37264" w:rsidRDefault="00E37264" w:rsidP="00E37264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название</w:t>
      </w:r>
      <w:proofErr w:type="gramEnd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 учредителя, вуза, факультета, кафедры, где выполнялась работа (вверху, в центре);</w:t>
      </w:r>
    </w:p>
    <w:p w:rsidR="00E37264" w:rsidRPr="00E37264" w:rsidRDefault="00E37264" w:rsidP="00E37264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название</w:t>
      </w:r>
      <w:proofErr w:type="gramEnd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 темы (посередине, в центре);</w:t>
      </w:r>
    </w:p>
    <w:p w:rsidR="00E37264" w:rsidRPr="00E37264" w:rsidRDefault="00E37264" w:rsidP="00E37264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фамилия</w:t>
      </w:r>
      <w:proofErr w:type="gramEnd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, имя, отчество, личная подпись обучающегося (полностью, ниже названия, справа), специальность/направление подготовки (с указанием кода);</w:t>
      </w:r>
    </w:p>
    <w:p w:rsidR="00E37264" w:rsidRPr="00E37264" w:rsidRDefault="00E37264" w:rsidP="00E37264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F6000B"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фамилия</w:t>
      </w:r>
      <w:proofErr w:type="gramEnd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, имя, отчество, ученая степень, должность и личная подпись руководителя; </w:t>
      </w:r>
    </w:p>
    <w:p w:rsidR="00E37264" w:rsidRPr="00E37264" w:rsidRDefault="00E37264" w:rsidP="00E37264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информация</w:t>
      </w:r>
      <w:proofErr w:type="gramEnd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 о допуске работы к защите с подписью заведующего кафедрой;</w:t>
      </w:r>
    </w:p>
    <w:p w:rsidR="00E37264" w:rsidRPr="00E37264" w:rsidRDefault="00E37264" w:rsidP="00E37264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город</w:t>
      </w:r>
      <w:proofErr w:type="gramEnd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, год написания работы (внизу, в центре).</w:t>
      </w: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Оглавление включает названия всех разделов работы с указанием страниц начала каждого раздела. </w:t>
      </w: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Пример оглавления приведен в </w:t>
      </w:r>
      <w:r w:rsidRPr="00E37264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 w:bidi="ar-SA"/>
        </w:rPr>
        <w:t>Приложении 16.</w:t>
      </w:r>
    </w:p>
    <w:p w:rsidR="00E37264" w:rsidRPr="00E37264" w:rsidRDefault="00E37264" w:rsidP="00E3726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outlineLvl w:val="2"/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 w:bidi="ar-SA"/>
        </w:rPr>
      </w:pPr>
      <w:bookmarkStart w:id="10" w:name="TOC162675718"/>
      <w:r w:rsidRPr="00E37264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 w:bidi="ar-SA"/>
        </w:rPr>
        <w:t>Введение и его содержание</w:t>
      </w:r>
      <w:bookmarkEnd w:id="10"/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ab/>
        <w:t xml:space="preserve">Во введении дается обзор литературы по теме, характеризуется современное состояние научной проблемы (вопроса), которой посвящена работа, обосновывается тема, указывается актуальность и новизна работы. Обозначаются цель, объект и предмет исследования. Исходя из </w:t>
      </w: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lastRenderedPageBreak/>
        <w:t>исследовательских целей и предмета, может быть сформулирована рабочая гипотеза, а также формулируются задачи исследования, определяются методы их решения.</w:t>
      </w: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ab/>
        <w:t>В этой части желательно кратко раскрыть содержательную структуру выпускной работы, т.е. прокомментировать обозначенные в оглавлении ее разделы.</w:t>
      </w: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Цель НИР</w:t>
      </w: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– совершенствование навыков самостоятельного научного исследования, предъявление его результатов в соответствующем публикационном формате и в ходе представления и защиты в рамках ГИА на заседании ГАК.</w:t>
      </w: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Требования к НИР:</w:t>
      </w: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добросовестность и корректность в работе с источниками, в анализе материала; композиционная стройность, логичность и грамотность в изложении результатов исследования, самостоятельность в реализации поставленной цели и решении соответствующих задач.</w:t>
      </w:r>
    </w:p>
    <w:p w:rsidR="00E37264" w:rsidRPr="00E37264" w:rsidRDefault="00E37264" w:rsidP="00E3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Практическая апробация работы:</w:t>
      </w:r>
    </w:p>
    <w:p w:rsidR="00E37264" w:rsidRPr="00E37264" w:rsidRDefault="00E37264" w:rsidP="00E3726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Публикация результатов исследования.</w:t>
      </w:r>
    </w:p>
    <w:p w:rsidR="00E37264" w:rsidRPr="00E37264" w:rsidRDefault="00E37264" w:rsidP="00E3726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Выступление на конференции.</w:t>
      </w:r>
    </w:p>
    <w:p w:rsidR="00E37264" w:rsidRPr="00E37264" w:rsidRDefault="00E37264" w:rsidP="00E3726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проектных и экспериментальных действий по теме диссертации.</w:t>
      </w: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Ориентировочная градация вариантов НИР.</w:t>
      </w: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НИР реферативного характера:</w:t>
      </w: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анализ, систематизация и изложение литературоведческих, литературно-критических и/или научно-методических концепций по заданной теме. </w:t>
      </w:r>
    </w:p>
    <w:p w:rsidR="00E37264" w:rsidRPr="00E37264" w:rsidRDefault="00E37264" w:rsidP="00E37264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Например: </w:t>
      </w:r>
    </w:p>
    <w:p w:rsidR="00E37264" w:rsidRPr="00E37264" w:rsidRDefault="00E37264" w:rsidP="00E37264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Роман </w:t>
      </w:r>
      <w:proofErr w:type="spellStart"/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Ф.М.Достоевского</w:t>
      </w:r>
      <w:proofErr w:type="spellEnd"/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«Преступление и наказание» в литературной критике </w:t>
      </w:r>
      <w:r w:rsidRPr="00E372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XIX</w:t>
      </w: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века. Концепция романа Достоевского как романа-трагедии в российском и зарубежном литературоведении; Научно-методические интерпретации творчества </w:t>
      </w:r>
      <w:proofErr w:type="spellStart"/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А.С.Пушкина</w:t>
      </w:r>
      <w:proofErr w:type="spellEnd"/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современной методической литературе. </w:t>
      </w:r>
    </w:p>
    <w:p w:rsidR="00E37264" w:rsidRPr="00E37264" w:rsidRDefault="00E37264" w:rsidP="00E3726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НИР описательно-систематизирующего характера:</w:t>
      </w: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системное описание литературного, научного, научно-популярного или научно-методического объекта.</w:t>
      </w:r>
    </w:p>
    <w:p w:rsidR="00E37264" w:rsidRPr="00E37264" w:rsidRDefault="00E37264" w:rsidP="00E37264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Например: </w:t>
      </w:r>
    </w:p>
    <w:p w:rsidR="00E37264" w:rsidRPr="00E37264" w:rsidRDefault="00E37264" w:rsidP="00E37264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Эпистолярные отзывы </w:t>
      </w:r>
      <w:proofErr w:type="spellStart"/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И.С.Тургенева</w:t>
      </w:r>
      <w:proofErr w:type="spellEnd"/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 </w:t>
      </w:r>
      <w:proofErr w:type="spellStart"/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Л.Н.Толстом</w:t>
      </w:r>
      <w:proofErr w:type="spellEnd"/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Литературная классика в текстах современных политических аналитиков и журналистов. </w:t>
      </w:r>
    </w:p>
    <w:p w:rsidR="00E37264" w:rsidRPr="00E37264" w:rsidRDefault="00E37264" w:rsidP="00E3726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НИР экспериментального характера:</w:t>
      </w: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опытная проверка историко-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литературных,  лингвистических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, методических концепций и стратегий.</w:t>
      </w:r>
    </w:p>
    <w:p w:rsidR="00E37264" w:rsidRPr="00E37264" w:rsidRDefault="00E37264" w:rsidP="00E37264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Например: </w:t>
      </w:r>
    </w:p>
    <w:p w:rsidR="00E37264" w:rsidRPr="00E37264" w:rsidRDefault="00E37264" w:rsidP="00E37264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Восприятие героев и сюжетов классической литературы студентами биологического факультета ПГГПУ; Стилистическое разнообразие речи старшеклассников; Эффективность использования презентаций на уроках языка и литературы.</w:t>
      </w:r>
    </w:p>
    <w:p w:rsidR="00E37264" w:rsidRPr="00E37264" w:rsidRDefault="00E37264" w:rsidP="00E3726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НИР проблемного характера: </w:t>
      </w: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постановка и решение научной или научно-методической проблемы.</w:t>
      </w: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          Например:</w:t>
      </w:r>
    </w:p>
    <w:p w:rsidR="00E37264" w:rsidRPr="00E37264" w:rsidRDefault="00E37264" w:rsidP="00E372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Жанровая специфика романа Достоевского «Униженные и оскорбленные»; Традиции Гоголя в творчестве Булгакова.</w:t>
      </w: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outlineLvl w:val="2"/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 w:bidi="ar-SA"/>
        </w:rPr>
        <w:t xml:space="preserve">Основная часть магистерской диссертации </w:t>
      </w:r>
    </w:p>
    <w:p w:rsidR="00E37264" w:rsidRPr="00E37264" w:rsidRDefault="00E37264" w:rsidP="00E3726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outlineLvl w:val="2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Содержание основной части состоит из двух-трех глав и зависит от характера работы. </w:t>
      </w:r>
    </w:p>
    <w:p w:rsidR="00E37264" w:rsidRPr="00E37264" w:rsidRDefault="00E37264" w:rsidP="00E37264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hanging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Разделы основной части ВКР называются главами.</w:t>
      </w: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            В теоретической главе основной части могут быть представлены:</w:t>
      </w:r>
    </w:p>
    <w:p w:rsidR="00E37264" w:rsidRPr="00E37264" w:rsidRDefault="00E37264" w:rsidP="00E37264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position w:val="-2"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lastRenderedPageBreak/>
        <w:t>обзор</w:t>
      </w:r>
      <w:proofErr w:type="gramEnd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 современных исследований по данной или близкой по тематике проблеме с обязательным указанием источников;</w:t>
      </w:r>
    </w:p>
    <w:p w:rsidR="00E37264" w:rsidRPr="00E37264" w:rsidRDefault="00E37264" w:rsidP="00E37264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position w:val="-2"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теоретические</w:t>
      </w:r>
      <w:proofErr w:type="gramEnd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 понятия, используемые в работе, основные идеи и теории, на которые опирается исследование, представлены способы решения  исследуемой проблемы в программа и учебниках.</w:t>
      </w: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1080"/>
        <w:jc w:val="both"/>
        <w:rPr>
          <w:rFonts w:ascii="Times New Roman" w:eastAsia="ヒラギノ角ゴ Pro W3" w:hAnsi="Times New Roman" w:cs="Times New Roman"/>
          <w:b/>
          <w:i/>
          <w:color w:val="000000"/>
          <w:position w:val="-2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4"/>
          <w:lang w:eastAsia="ru-RU" w:bidi="ar-SA"/>
        </w:rPr>
        <w:t>Теоретическая глава необходима в том случае, когда требуется большой по объему обзор литературы по теме и разработка и обоснование терминологического инструментария и методологической базы. Если объем материала невелик, то он становится частью введения, обосновывающей формулировку цели и задач работы.</w:t>
      </w:r>
    </w:p>
    <w:p w:rsidR="00E37264" w:rsidRPr="00E37264" w:rsidRDefault="00E37264" w:rsidP="00E37264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hanging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В главах должно быть </w:t>
      </w:r>
      <w:r w:rsidRPr="00E37264">
        <w:rPr>
          <w:rFonts w:ascii="Times New Roman" w:eastAsia="ヒラギノ角ゴ Pro W3" w:hAnsi="Times New Roman" w:cs="Times New Roman"/>
          <w:color w:val="000000"/>
          <w:position w:val="-2"/>
          <w:sz w:val="24"/>
          <w:szCs w:val="24"/>
          <w:lang w:eastAsia="ru-RU" w:bidi="ar-SA"/>
        </w:rPr>
        <w:t xml:space="preserve">последовательно и аргументировано </w:t>
      </w: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раскрыто содержание выполненного исследования в разных его аспектах. </w:t>
      </w:r>
    </w:p>
    <w:p w:rsidR="00E37264" w:rsidRPr="00E37264" w:rsidRDefault="00E37264" w:rsidP="00E37264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142"/>
        <w:jc w:val="both"/>
        <w:rPr>
          <w:rFonts w:ascii="Times New Roman" w:eastAsia="ヒラギノ角ゴ Pro W3" w:hAnsi="Times New Roman" w:cs="Times New Roman"/>
          <w:color w:val="000000"/>
          <w:position w:val="-2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Каждая глава должна содержать резюмирующую часть: выводы, к которым пришел автор на данном этапе исследования.</w:t>
      </w:r>
    </w:p>
    <w:p w:rsidR="00E37264" w:rsidRPr="00E37264" w:rsidRDefault="00E37264" w:rsidP="00E37264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hanging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В свою очередь, глава может состоять из меньших подразделов – параграфов, а параграфы – из пунктов и т.д.</w:t>
      </w:r>
    </w:p>
    <w:p w:rsidR="00E37264" w:rsidRPr="00E37264" w:rsidRDefault="00E37264" w:rsidP="00E37264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hanging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Самой мелкой единицей рубрикации текста является абзац, который, как правило, соответствует одной мысли. Он состоит из одного предложения или нескольких, связанных между собой по смыслу, и выделяется абзацным отступом. </w:t>
      </w:r>
    </w:p>
    <w:p w:rsidR="00E37264" w:rsidRPr="00E37264" w:rsidRDefault="00E37264" w:rsidP="00E37264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hanging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Заголовки, приведенные в оглавлении, должны в точности (без сокращений и изменений формулировки) повторять заголовки разделов и подразделов. Заголовки оглавления (содержания), введения, глав основной части, заключения, библиографического списка, приложений образуют первую ступень, параграфов – вторую и т.д. Заголовки одинаковых ступеней располагают в оглавлении на одном уровне. Названия разделов и подразделов формулируются кратко и четко, в них следует отразить основное содержание соответствующего раздела. При этом в названиях параграфов не следует повторять то, что нашло отражение в названии главы. </w:t>
      </w:r>
    </w:p>
    <w:p w:rsidR="00E37264" w:rsidRPr="00E37264" w:rsidRDefault="00E37264" w:rsidP="00E3726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outlineLvl w:val="2"/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 w:bidi="ar-SA"/>
        </w:rPr>
      </w:pPr>
      <w:bookmarkStart w:id="11" w:name="TOC162675722"/>
      <w:bookmarkEnd w:id="11"/>
      <w:r w:rsidRPr="00E37264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 w:bidi="ar-SA"/>
        </w:rPr>
        <w:t>Заключение</w:t>
      </w:r>
    </w:p>
    <w:p w:rsidR="00E37264" w:rsidRPr="00E37264" w:rsidRDefault="00E37264" w:rsidP="00E37264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hanging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Заключение ВКР представляет собой краткое последовательное, логически стройное изложение полученных и описанных в основной части результатов, выводов исследования, построенных на анализе соотношения полученных результатов с общей целью и конкретными задачами исследования и имеющимися в соответствующей литературе положениями, данными, фактами. </w:t>
      </w:r>
    </w:p>
    <w:p w:rsidR="00E37264" w:rsidRPr="00E37264" w:rsidRDefault="00E37264" w:rsidP="00E37264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hanging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Число выводов определяется количеством поставленных задач, так как каждая задача должна быть определенным образом отражена в выводах.</w:t>
      </w:r>
    </w:p>
    <w:p w:rsidR="00E37264" w:rsidRPr="00E37264" w:rsidRDefault="00E37264" w:rsidP="00E37264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hanging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Заключительная часть предполагает также наличие обобщенной итоговой оценки проделанной работы. При этом важно указать, в чем заключался главный смысл работы, какие новые научные задачи встают в связи с проведенным исследованием и его результатами, обозначить перспективы дальнейшей работы. В заключение уместно включить практические предложения и рекомендации, которые выходят за рамки основного текста ВКР.</w:t>
      </w:r>
    </w:p>
    <w:p w:rsidR="00E37264" w:rsidRPr="00E37264" w:rsidRDefault="00E37264" w:rsidP="00E37264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hanging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Определяется теоретическая и/или практическая значимость работы, возможности и формы использования полученных результатов. Формы апробации.</w:t>
      </w: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outlineLvl w:val="2"/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 w:bidi="ar-SA"/>
        </w:rPr>
      </w:pPr>
      <w:bookmarkStart w:id="12" w:name="TOC162675723"/>
      <w:r w:rsidRPr="00E37264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 w:bidi="ar-SA"/>
        </w:rPr>
        <w:t>Библиографический список</w:t>
      </w:r>
      <w:bookmarkEnd w:id="12"/>
    </w:p>
    <w:p w:rsidR="00E37264" w:rsidRPr="00E37264" w:rsidRDefault="00E37264" w:rsidP="00E37264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hanging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Библиографический список размещается после текста работы и предшествует приложениям. Библиографический список является обязательной составной частью выпускной квалификационной работы. В список включаются, как правило, библиографические сведения об использованных при подготовке работы источниках. </w:t>
      </w:r>
    </w:p>
    <w:p w:rsidR="00E37264" w:rsidRPr="00E37264" w:rsidRDefault="00E37264" w:rsidP="00E37264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Объем библиографического списка к ВКР не может быть менее 50 источников, при этом общие справочные издания (энциклопедии, словари и т.п.) не могут составлять более 10% от </w:t>
      </w: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lastRenderedPageBreak/>
        <w:t xml:space="preserve">общего объема, учебники и учебные пособия также не могут составлять более 20% от общего объема библиографического списка. Исключение составляют работы, связанные с непосредственным анализом специфики содержания справочных и учебных изданий. Представляется единый библиографический список к работе в целом. Каждый источник упоминается в списке один раз, вне зависимости от того, как часто на него делается ссылка в тексте работы. </w:t>
      </w:r>
    </w:p>
    <w:p w:rsidR="00E37264" w:rsidRPr="00E37264" w:rsidRDefault="00E37264" w:rsidP="00E37264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hanging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Наиболее удобным является алфавитное расположение материала без разделения на части по видовому признаку (например: книги, статьи). </w:t>
      </w:r>
    </w:p>
    <w:p w:rsidR="00E37264" w:rsidRPr="00E37264" w:rsidRDefault="00E37264" w:rsidP="00E37264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hanging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Произведения одного автора расставляются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проблему).</w:t>
      </w:r>
    </w:p>
    <w:p w:rsidR="00E37264" w:rsidRPr="00E37264" w:rsidRDefault="00E37264" w:rsidP="00E37264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hanging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При наличии в списке источников на других языках, кроме русского, образуется дополнительный алфавитный ряд. При этом библиографические записи на иностранных европейских языках объединяются в один ряд и располагаются после русскоязычных. Затем все библиографические записи в списке последовательно нумеруются, представляя единую числовую последовательность русскоязычных и иностранных источников.</w:t>
      </w:r>
    </w:p>
    <w:p w:rsidR="00E37264" w:rsidRPr="00E37264" w:rsidRDefault="00E37264" w:rsidP="00E37264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Библиографические сведения в списке оформляются по единым правилам в соответствии со стандартом библиографического описания и ссылок в Российской Федерации </w:t>
      </w:r>
      <w:hyperlink r:id="rId8" w:tgtFrame="_blank" w:history="1">
        <w:r w:rsidRPr="00E37264">
          <w:rPr>
            <w:rFonts w:ascii="Times New Roman" w:eastAsia="ヒラギノ角ゴ Pro W3" w:hAnsi="Times New Roman" w:cs="Times New Roman"/>
            <w:color w:val="003399"/>
            <w:sz w:val="24"/>
            <w:szCs w:val="24"/>
            <w:u w:val="single"/>
            <w:lang w:eastAsia="ru-RU" w:bidi="ar-SA"/>
          </w:rPr>
          <w:t>ГОСТ Р 7.0.5 – 2008</w:t>
        </w:r>
      </w:hyperlink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 «Библиографическая запись. Библиографическое описание. Общие требования </w:t>
      </w:r>
      <w:proofErr w:type="gramStart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и  правила</w:t>
      </w:r>
      <w:proofErr w:type="gramEnd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 составления». </w:t>
      </w: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36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</w:p>
    <w:p w:rsidR="00E37264" w:rsidRPr="00E37264" w:rsidRDefault="000963E6" w:rsidP="00E37264">
      <w:pPr>
        <w:keepNext/>
        <w:spacing w:after="0" w:line="240" w:lineRule="auto"/>
        <w:jc w:val="center"/>
        <w:outlineLvl w:val="2"/>
        <w:rPr>
          <w:rFonts w:ascii="Times New Roman" w:eastAsia="ヒラギノ角ゴ Pro W3" w:hAnsi="Times New Roman" w:cs="Times New Roman"/>
          <w:b/>
          <w:smallCaps/>
          <w:color w:val="000000"/>
          <w:sz w:val="24"/>
          <w:szCs w:val="24"/>
          <w:lang w:eastAsia="ru-RU" w:bidi="ar-SA"/>
        </w:rPr>
      </w:pPr>
      <w:bookmarkStart w:id="13" w:name="_TOC16468"/>
      <w:bookmarkStart w:id="14" w:name="TOC15928"/>
      <w:bookmarkStart w:id="15" w:name="TOC162675725"/>
      <w:bookmarkEnd w:id="13"/>
      <w:bookmarkEnd w:id="14"/>
      <w:r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 w:bidi="ar-SA"/>
        </w:rPr>
        <w:t>3</w:t>
      </w:r>
      <w:r w:rsidR="00E37264" w:rsidRPr="00E37264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 w:bidi="ar-SA"/>
        </w:rPr>
        <w:t xml:space="preserve">.3.4. Требования к оформлению ВКР </w:t>
      </w:r>
      <w:bookmarkEnd w:id="15"/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Тексты  ВКР</w:t>
      </w:r>
      <w:proofErr w:type="gramEnd"/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 оформляются в соответствии с едиными требованиями:</w:t>
      </w:r>
    </w:p>
    <w:p w:rsidR="00E37264" w:rsidRPr="00E37264" w:rsidRDefault="00E37264" w:rsidP="00E37264">
      <w:pPr>
        <w:numPr>
          <w:ilvl w:val="0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position w:val="-2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Выпускная квалификационная работы должна быть напечатана, шрифт </w:t>
      </w: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val="en-US" w:eastAsia="ru-RU" w:bidi="ar-SA"/>
        </w:rPr>
        <w:t>Times</w:t>
      </w: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val="en-US" w:eastAsia="ru-RU" w:bidi="ar-SA"/>
        </w:rPr>
        <w:t>New</w:t>
      </w: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val="en-US" w:eastAsia="ru-RU" w:bidi="ar-SA"/>
        </w:rPr>
        <w:t>Roman</w:t>
      </w: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, размер шрифта 14, через 1,5-й интервал, поля: слева – </w:t>
      </w:r>
      <w:smartTag w:uri="urn:schemas-microsoft-com:office:smarttags" w:element="metricconverter">
        <w:smartTagPr>
          <w:attr w:name="ProductID" w:val="3 см"/>
        </w:smartTagPr>
        <w:r w:rsidRPr="00E37264">
          <w:rPr>
            <w:rFonts w:ascii="Times New Roman" w:eastAsia="ヒラギノ角ゴ Pro W3" w:hAnsi="Times New Roman" w:cs="Times New Roman"/>
            <w:color w:val="000000"/>
            <w:sz w:val="24"/>
            <w:szCs w:val="24"/>
            <w:lang w:eastAsia="ru-RU" w:bidi="ar-SA"/>
          </w:rPr>
          <w:t>3 см</w:t>
        </w:r>
      </w:smartTag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E37264">
          <w:rPr>
            <w:rFonts w:ascii="Times New Roman" w:eastAsia="ヒラギノ角ゴ Pro W3" w:hAnsi="Times New Roman" w:cs="Times New Roman"/>
            <w:color w:val="000000"/>
            <w:sz w:val="24"/>
            <w:szCs w:val="24"/>
            <w:lang w:eastAsia="ru-RU" w:bidi="ar-SA"/>
          </w:rPr>
          <w:t>1,5 см</w:t>
        </w:r>
      </w:smartTag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, сверху, снизу – </w:t>
      </w:r>
      <w:smartTag w:uri="urn:schemas-microsoft-com:office:smarttags" w:element="metricconverter">
        <w:smartTagPr>
          <w:attr w:name="ProductID" w:val="2 см"/>
        </w:smartTagPr>
        <w:r w:rsidRPr="00E37264">
          <w:rPr>
            <w:rFonts w:ascii="Times New Roman" w:eastAsia="ヒラギノ角ゴ Pro W3" w:hAnsi="Times New Roman" w:cs="Times New Roman"/>
            <w:color w:val="000000"/>
            <w:sz w:val="24"/>
            <w:szCs w:val="24"/>
            <w:lang w:eastAsia="ru-RU" w:bidi="ar-SA"/>
          </w:rPr>
          <w:t>2 см</w:t>
        </w:r>
      </w:smartTag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. Все страницы работы (включая библиографический список и приложения) последовательно нумеруются. Листы работы прошиваются.</w:t>
      </w:r>
    </w:p>
    <w:p w:rsidR="00E37264" w:rsidRPr="00E37264" w:rsidRDefault="00E37264" w:rsidP="00E37264">
      <w:pPr>
        <w:numPr>
          <w:ilvl w:val="0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position w:val="-2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Каждый раздел текста ВКР начинается с новой страницы. </w:t>
      </w:r>
    </w:p>
    <w:p w:rsidR="00E37264" w:rsidRPr="00E37264" w:rsidRDefault="00E37264" w:rsidP="00E37264">
      <w:pPr>
        <w:numPr>
          <w:ilvl w:val="0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position w:val="-2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 xml:space="preserve">Заголовки глав и разделов выделяется жирным шрифтом. </w:t>
      </w:r>
    </w:p>
    <w:p w:rsidR="00E37264" w:rsidRPr="00E37264" w:rsidRDefault="00E37264" w:rsidP="00E37264">
      <w:pPr>
        <w:numPr>
          <w:ilvl w:val="0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position w:val="-2"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 w:bidi="ar-SA"/>
        </w:rPr>
        <w:t>Таблицы и рисунки могут располагаться как непосредственно в тексте ВКР, так и в приложениях. Таблицы и рисунки должны содержать заголовки и названия, достаточно полно отражающие их содержание и специфику.</w:t>
      </w:r>
    </w:p>
    <w:p w:rsidR="00E37264" w:rsidRPr="00E37264" w:rsidRDefault="00E37264" w:rsidP="00E37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 w:bidi="ar-SA"/>
        </w:rPr>
      </w:pPr>
    </w:p>
    <w:p w:rsidR="00E37264" w:rsidRPr="00E37264" w:rsidRDefault="000963E6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3</w:t>
      </w:r>
      <w:r w:rsidR="00E37264"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.4. Требования к докладу</w:t>
      </w:r>
    </w:p>
    <w:p w:rsidR="00E37264" w:rsidRPr="00E37264" w:rsidRDefault="00E37264" w:rsidP="00E3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 xml:space="preserve">Доклад должен отражать основное содержание работы в части обоснования актуальности темы, представления краткой истории вопроса, характеристики применяемых исследовательских методов и материала. Особое внимание должно быть уделено самостоятельному вкладу в изучение темы. </w:t>
      </w:r>
    </w:p>
    <w:p w:rsidR="00E37264" w:rsidRPr="00E37264" w:rsidRDefault="00E37264" w:rsidP="00E372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Приветствуется использование иллюстративного материала и компьютерная презентация. Ориентировочное время сообщения – 10 минут.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0963E6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3</w:t>
      </w:r>
      <w:r w:rsidR="00E37264"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.5. Общие критерии оценки уровня подготовки выпускника по итогам защиты ВКР</w:t>
      </w:r>
    </w:p>
    <w:p w:rsidR="00E37264" w:rsidRPr="00E37264" w:rsidRDefault="00E37264" w:rsidP="00E3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 xml:space="preserve">При определении оценки ВКР членами Государственной аттестационной комиссии принимается во внимание уровень научной и практической подготовки студента, качество проведения и представления исследования, а также оформления работы. Государственная аттестационная комиссия, определяя оценку защиты и выполнения ВКР в целом, учитывает также оценку рецензента. </w:t>
      </w:r>
    </w:p>
    <w:p w:rsidR="00E37264" w:rsidRPr="00E37264" w:rsidRDefault="00E37264" w:rsidP="00E37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 xml:space="preserve">Суммарный бал оценки ГЭК определяется как </w:t>
      </w:r>
      <w:proofErr w:type="gramStart"/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среднее  арифметическое</w:t>
      </w:r>
      <w:proofErr w:type="gramEnd"/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 xml:space="preserve"> из баллов оценки членов ГЭК и рецензента. Указанный балл округляется до ближайшего целого значения. При </w:t>
      </w:r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lastRenderedPageBreak/>
        <w:t>значительных расхождениях в баллах между членами ГЭК оценка ВКР и ее защиты определяется в результате закрытого обсуждения на заседании ГЭК.</w:t>
      </w:r>
    </w:p>
    <w:p w:rsidR="00E37264" w:rsidRPr="00E37264" w:rsidRDefault="00E37264" w:rsidP="00E3726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i/>
          <w:sz w:val="24"/>
          <w:szCs w:val="24"/>
          <w:lang w:eastAsia="ru-RU" w:bidi="ar-SA"/>
        </w:rPr>
      </w:pPr>
      <w:r w:rsidRPr="00E37264">
        <w:rPr>
          <w:rFonts w:ascii="Times New Roman" w:eastAsia="ヒラギノ角ゴ Pro W3" w:hAnsi="Times New Roman" w:cs="Times New Roman"/>
          <w:i/>
          <w:sz w:val="24"/>
          <w:szCs w:val="24"/>
          <w:lang w:eastAsia="ru-RU" w:bidi="ar-SA"/>
        </w:rPr>
        <w:t>Результаты защиты ВКР определяются оценками «отлично», «хорошо», «удовлетворительно» и «неудовлетворительно» и объявляются в день защиты после оформления протоколов заседаний ГЭК, в установленном порядке.</w:t>
      </w:r>
    </w:p>
    <w:p w:rsidR="00E37264" w:rsidRPr="00E37264" w:rsidRDefault="00E37264" w:rsidP="00E37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 xml:space="preserve">«ОТЛИЧНО» - ВКР по содержанию и оформлению соответствует всем требованиям; доклад структурирован, раскрывает причины выбора и актуальность темы, цель работы и ее задачи, предмет, объект и хронологические рамки исследования, логику выведения каждого наиболее значимого вывода; в заключительной части доклада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практику. Выпускная квалификационная работа выполнена в соответствии с целевой установкой, отвечает предъявляемым </w:t>
      </w:r>
      <w:proofErr w:type="gramStart"/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требованиям  к</w:t>
      </w:r>
      <w:proofErr w:type="gramEnd"/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 xml:space="preserve"> структуре, содержанию и оформлению. Ответы на вопросы членов экзаменационной комиссии носят четкий характер,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и в рецензии на выпускную квалификационную работу без замечаний. Заключительное слово краткое, но емкое по сути. Продемонстрировано адекватное применение и уверенное использование новых информационных технологий как в самой работе, так и во время доклада.</w:t>
      </w:r>
    </w:p>
    <w:p w:rsidR="00E37264" w:rsidRPr="00E37264" w:rsidRDefault="00E37264" w:rsidP="00E37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 xml:space="preserve">«ХОРОШО» - ВКР по содержанию соответствует основным требованиям, тема исследования раскрыта; доклад структурирован, допускаются одна-две неточности при характеристике предмета, объекта и хронологических рамок исследования, допускается погрешность в логике выведения одного из наиболее значимого вывода, но устраняется в ходе дополнительных уточняющихся вопросов; в заключительной части нечетко начертаны перспективы и задачи дальнейшего исследования данной темы, вопросы практического применения и внедрения результатов исследования в практику. Ответы на вопросы членов экзаменационной </w:t>
      </w:r>
      <w:proofErr w:type="spellStart"/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комиссиинедостаточно</w:t>
      </w:r>
      <w:proofErr w:type="spellEnd"/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 xml:space="preserve"> точны, но при этом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и в рецензии на выпускную квалификационную работу без замечаний или имеют незначительные замечания, которые не влияют на полное раскрытие темы. Заключительное слово краткое, но допускается </w:t>
      </w:r>
      <w:proofErr w:type="spellStart"/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недостаточносформированные</w:t>
      </w:r>
      <w:proofErr w:type="spellEnd"/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 xml:space="preserve"> выводы. Узкое применение новых информационных технологий (в случае, если они необходимы в соответствии с целями работы) как в самой работе, так и во время доклада.</w:t>
      </w:r>
    </w:p>
    <w:p w:rsidR="00E37264" w:rsidRPr="00E37264" w:rsidRDefault="00E37264" w:rsidP="00E37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 xml:space="preserve">«УДОВЛЕТВОРИТЕЛЬНО» - доклад структурирован, допускаются неточности при раскрытии причин выбора и актуальности темы, целей работы и ее  задач, предмета, объекта и хронологических рамок исследования, допущена грубая  погрешность в логике выведения одного из наиболее значимых выводов, которая при указании на нее устраняются с трудом; в заключительной части слабо показаны перспективы и задачи дальнейшего исследования данной темы, вопросы практического применения и внедрения результатов исследования в практику. Выпускная квалификационная работа выполнена в соответствии с целевой установкой, но не в полной мере отвечает предъявляемым требованиям, оформлена небрежно. Ответы на вопросы членов экзаменационной комиссии носят поверхностный характер, не раскрывают до конца сущности вопроса, слабо подкрепляются положениями нормативно-правовых актов, выводами и расчетами из ВКР, показывают недостаточную самостоятельность и глубину изучения проблемы студентом. Выводы в отзыве руководителя и в рецензии на выпускную квалификационную работу указывают на наличие замечаний, недостатков, которые не позволили студенту полно раскрыть тему. В заключительном слове студент не до конца уяснил допущенные им ошибки в работе. </w:t>
      </w:r>
    </w:p>
    <w:p w:rsidR="00E37264" w:rsidRPr="00E37264" w:rsidRDefault="00E37264" w:rsidP="00E37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lastRenderedPageBreak/>
        <w:t>«НЕУДОВЛЕТВОРИТЕЛЬНО» - доклад не полностью структурирован, слабо раскрываются причины выбора и актуальность темы, цели работы и ее задачи, предмет, объект и хронологические рамки исследования, допускаются грубые погрешности в логике выведения нескольких из наиболее значимых выводов, которые при указании на них не устраняются; в заключительной части слабо отражаются перспективы и задачи дальнейшего исследования данной темы, вопросы практического применения и внедрения результатов исследования в практику. Выпускная квалификационная работа выполнена с нарушением целевой установки и не отвечает предъявляемым требованиям, в оформлении имеются отступления от стандарта. Ответы на вопросы членов экзаменационной комиссии носят поверхностный характер, не раскрывают его сущности, не подкрепляются положениями нормативно-правовых актов, выводами и расчетами из ВКР, показывают отсутствие самостоятельности и глубины изучения проблемы студентом. В выводах в одном из документов или обоих документах (отзыв руководителя, рецензия) на выпускную квалификационную работу имеются существенные замечания. В заключительном слове студент допускает ошибки.</w:t>
      </w:r>
    </w:p>
    <w:p w:rsidR="00E37264" w:rsidRPr="00E37264" w:rsidRDefault="00E37264" w:rsidP="00E37264">
      <w:pPr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i/>
          <w:sz w:val="24"/>
          <w:szCs w:val="24"/>
          <w:lang w:eastAsia="ru-RU" w:bidi="ar-SA"/>
        </w:rPr>
        <w:sectPr w:rsidR="00E37264" w:rsidRPr="00E37264">
          <w:pgSz w:w="12240" w:h="15840"/>
          <w:pgMar w:top="1132" w:right="840" w:bottom="756" w:left="1440" w:header="0" w:footer="0" w:gutter="0"/>
          <w:cols w:space="720" w:equalWidth="0">
            <w:col w:w="9960"/>
          </w:cols>
        </w:sectPr>
      </w:pPr>
      <w:r w:rsidRPr="00E37264">
        <w:rPr>
          <w:rFonts w:ascii="Times New Roman" w:eastAsia="ヒラギノ角ゴ Pro W3" w:hAnsi="Times New Roman" w:cs="Times New Roman"/>
          <w:i/>
          <w:sz w:val="24"/>
          <w:szCs w:val="24"/>
          <w:lang w:eastAsia="ru-RU" w:bidi="ar-SA"/>
        </w:rPr>
        <w:t xml:space="preserve">Итоговая оценка по результатам защиты выпускной квалификационной работы обучающегося проставляется в протокол заседания комиссии и зачётную книжку обучающегося, в которых расписываются председатель и члены экзаменационной комиссии. В случае получения неудовлетворительной оценки при защите выпускной квалификационной работы повторная защита проводится в соответствии с «Положением о </w:t>
      </w:r>
      <w:proofErr w:type="gramStart"/>
      <w:r w:rsidRPr="00E37264">
        <w:rPr>
          <w:rFonts w:ascii="Times New Roman" w:eastAsia="ヒラギノ角ゴ Pro W3" w:hAnsi="Times New Roman" w:cs="Times New Roman"/>
          <w:i/>
          <w:sz w:val="24"/>
          <w:szCs w:val="24"/>
          <w:lang w:eastAsia="ru-RU" w:bidi="ar-SA"/>
        </w:rPr>
        <w:t>государственной  итоговой</w:t>
      </w:r>
      <w:proofErr w:type="gramEnd"/>
      <w:r w:rsidRPr="00E37264">
        <w:rPr>
          <w:rFonts w:ascii="Times New Roman" w:eastAsia="ヒラギノ角ゴ Pro W3" w:hAnsi="Times New Roman" w:cs="Times New Roman"/>
          <w:i/>
          <w:sz w:val="24"/>
          <w:szCs w:val="24"/>
          <w:lang w:eastAsia="ru-RU" w:bidi="ar-SA"/>
        </w:rPr>
        <w:t xml:space="preserve"> аттестации  (ГИА) выпускников </w:t>
      </w:r>
      <w:proofErr w:type="spellStart"/>
      <w:r w:rsidRPr="00E37264">
        <w:rPr>
          <w:rFonts w:ascii="Times New Roman" w:eastAsia="ヒラギノ角ゴ Pro W3" w:hAnsi="Times New Roman" w:cs="Times New Roman"/>
          <w:i/>
          <w:sz w:val="24"/>
          <w:szCs w:val="24"/>
          <w:lang w:eastAsia="ru-RU" w:bidi="ar-SA"/>
        </w:rPr>
        <w:t>бакалавриата</w:t>
      </w:r>
      <w:proofErr w:type="spellEnd"/>
      <w:r w:rsidRPr="00E37264">
        <w:rPr>
          <w:rFonts w:ascii="Times New Roman" w:eastAsia="ヒラギノ角ゴ Pro W3" w:hAnsi="Times New Roman" w:cs="Times New Roman"/>
          <w:i/>
          <w:sz w:val="24"/>
          <w:szCs w:val="24"/>
          <w:lang w:eastAsia="ru-RU" w:bidi="ar-SA"/>
        </w:rPr>
        <w:t xml:space="preserve"> и магистратуры ПГГПУ».</w:t>
      </w:r>
    </w:p>
    <w:p w:rsidR="00E37264" w:rsidRPr="00E37264" w:rsidRDefault="00E37264" w:rsidP="00E3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Схема оценивания ВКР в соответствии со следующими показателями:</w:t>
      </w:r>
    </w:p>
    <w:p w:rsidR="00E37264" w:rsidRPr="00E37264" w:rsidRDefault="00E37264" w:rsidP="00E3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предзащиты</w:t>
      </w:r>
    </w:p>
    <w:p w:rsidR="00E37264" w:rsidRPr="00E37264" w:rsidRDefault="00E37264" w:rsidP="00E3726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Отзыв научного руководителя</w:t>
      </w:r>
    </w:p>
    <w:p w:rsidR="00E37264" w:rsidRPr="00E37264" w:rsidRDefault="00E37264" w:rsidP="00E3726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Рецензия оппонента</w:t>
      </w:r>
    </w:p>
    <w:p w:rsidR="00E37264" w:rsidRPr="00E37264" w:rsidRDefault="00E37264" w:rsidP="00E3726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защиты</w:t>
      </w: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tbl>
      <w:tblPr>
        <w:tblStyle w:val="ab"/>
        <w:tblW w:w="94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939"/>
        <w:gridCol w:w="1546"/>
        <w:gridCol w:w="1228"/>
        <w:gridCol w:w="1299"/>
      </w:tblGrid>
      <w:tr w:rsidR="00E37264" w:rsidRPr="00E37264" w:rsidTr="007F2C7D">
        <w:tc>
          <w:tcPr>
            <w:tcW w:w="3402" w:type="dxa"/>
            <w:vMerge w:val="restart"/>
          </w:tcPr>
          <w:p w:rsidR="00E37264" w:rsidRPr="00E37264" w:rsidRDefault="00E37264" w:rsidP="00E37264">
            <w:pPr>
              <w:jc w:val="center"/>
              <w:rPr>
                <w:b/>
                <w:szCs w:val="24"/>
              </w:rPr>
            </w:pPr>
            <w:r w:rsidRPr="00E37264">
              <w:rPr>
                <w:b/>
                <w:szCs w:val="24"/>
              </w:rPr>
              <w:t>Предмет оценивания</w:t>
            </w:r>
          </w:p>
          <w:p w:rsidR="00E37264" w:rsidRPr="00E37264" w:rsidRDefault="00E37264" w:rsidP="00E37264">
            <w:pPr>
              <w:jc w:val="center"/>
              <w:rPr>
                <w:b/>
                <w:szCs w:val="24"/>
              </w:rPr>
            </w:pPr>
          </w:p>
          <w:p w:rsidR="00E37264" w:rsidRPr="00E37264" w:rsidRDefault="00E37264" w:rsidP="00E37264">
            <w:pPr>
              <w:jc w:val="center"/>
              <w:rPr>
                <w:b/>
              </w:rPr>
            </w:pPr>
            <w:r w:rsidRPr="00E37264">
              <w:rPr>
                <w:b/>
              </w:rPr>
              <w:t>Шкала оценки: полное соответствие предъявленным требованиям – 1 балл; неполное – 0,5 баллов; несоответствие – 0 баллов</w:t>
            </w:r>
          </w:p>
        </w:tc>
        <w:tc>
          <w:tcPr>
            <w:tcW w:w="6012" w:type="dxa"/>
            <w:gridSpan w:val="4"/>
          </w:tcPr>
          <w:p w:rsidR="00E37264" w:rsidRPr="00E37264" w:rsidRDefault="00E37264" w:rsidP="00E37264">
            <w:pPr>
              <w:jc w:val="center"/>
              <w:rPr>
                <w:b/>
                <w:szCs w:val="24"/>
              </w:rPr>
            </w:pPr>
            <w:r w:rsidRPr="00E37264">
              <w:rPr>
                <w:b/>
                <w:szCs w:val="24"/>
              </w:rPr>
              <w:t>Средство оценивания</w:t>
            </w:r>
          </w:p>
          <w:p w:rsidR="00E37264" w:rsidRPr="00E37264" w:rsidRDefault="00E37264" w:rsidP="00E37264">
            <w:pPr>
              <w:jc w:val="center"/>
              <w:rPr>
                <w:b/>
                <w:szCs w:val="24"/>
              </w:rPr>
            </w:pPr>
          </w:p>
        </w:tc>
      </w:tr>
      <w:tr w:rsidR="00E37264" w:rsidRPr="00E37264" w:rsidTr="007F2C7D">
        <w:tc>
          <w:tcPr>
            <w:tcW w:w="3402" w:type="dxa"/>
            <w:vMerge/>
          </w:tcPr>
          <w:p w:rsidR="00E37264" w:rsidRPr="00E37264" w:rsidRDefault="00E37264" w:rsidP="00E37264">
            <w:pPr>
              <w:rPr>
                <w:b/>
                <w:szCs w:val="24"/>
              </w:rPr>
            </w:pPr>
          </w:p>
        </w:tc>
        <w:tc>
          <w:tcPr>
            <w:tcW w:w="1939" w:type="dxa"/>
          </w:tcPr>
          <w:p w:rsidR="00E37264" w:rsidRPr="00E37264" w:rsidRDefault="00E37264" w:rsidP="00E37264">
            <w:pPr>
              <w:ind w:hanging="88"/>
              <w:rPr>
                <w:b/>
              </w:rPr>
            </w:pPr>
            <w:r w:rsidRPr="00E37264">
              <w:rPr>
                <w:b/>
              </w:rPr>
              <w:t>Процедура предзащиты</w:t>
            </w:r>
          </w:p>
          <w:p w:rsidR="00E37264" w:rsidRPr="00E37264" w:rsidRDefault="00E37264" w:rsidP="00E37264">
            <w:pPr>
              <w:ind w:hanging="88"/>
              <w:rPr>
                <w:b/>
              </w:rPr>
            </w:pPr>
          </w:p>
        </w:tc>
        <w:tc>
          <w:tcPr>
            <w:tcW w:w="1546" w:type="dxa"/>
          </w:tcPr>
          <w:p w:rsidR="00E37264" w:rsidRPr="00E37264" w:rsidRDefault="00E37264" w:rsidP="00E37264">
            <w:pPr>
              <w:rPr>
                <w:b/>
              </w:rPr>
            </w:pPr>
            <w:r w:rsidRPr="00E37264">
              <w:rPr>
                <w:b/>
              </w:rPr>
              <w:t>Отзыв научного руководителя</w:t>
            </w:r>
          </w:p>
        </w:tc>
        <w:tc>
          <w:tcPr>
            <w:tcW w:w="1228" w:type="dxa"/>
          </w:tcPr>
          <w:p w:rsidR="00E37264" w:rsidRPr="00E37264" w:rsidRDefault="00E37264" w:rsidP="00E37264">
            <w:pPr>
              <w:rPr>
                <w:b/>
              </w:rPr>
            </w:pPr>
            <w:r w:rsidRPr="00E37264">
              <w:rPr>
                <w:b/>
              </w:rPr>
              <w:t>Рецензия оппонента</w:t>
            </w:r>
          </w:p>
          <w:p w:rsidR="00E37264" w:rsidRPr="00E37264" w:rsidRDefault="00E37264" w:rsidP="00E37264">
            <w:pPr>
              <w:ind w:hanging="88"/>
              <w:rPr>
                <w:b/>
              </w:rPr>
            </w:pPr>
          </w:p>
        </w:tc>
        <w:tc>
          <w:tcPr>
            <w:tcW w:w="1299" w:type="dxa"/>
          </w:tcPr>
          <w:p w:rsidR="00E37264" w:rsidRPr="00E37264" w:rsidRDefault="00E37264" w:rsidP="00E37264">
            <w:pPr>
              <w:rPr>
                <w:b/>
              </w:rPr>
            </w:pPr>
            <w:r w:rsidRPr="00E37264">
              <w:rPr>
                <w:b/>
              </w:rPr>
              <w:t>Процедура защиты</w:t>
            </w:r>
          </w:p>
          <w:p w:rsidR="00E37264" w:rsidRPr="00E37264" w:rsidRDefault="00E37264" w:rsidP="00E37264">
            <w:pPr>
              <w:rPr>
                <w:b/>
              </w:rPr>
            </w:pPr>
          </w:p>
        </w:tc>
      </w:tr>
      <w:tr w:rsidR="00E37264" w:rsidRPr="00E37264" w:rsidTr="007F2C7D">
        <w:tc>
          <w:tcPr>
            <w:tcW w:w="3402" w:type="dxa"/>
          </w:tcPr>
          <w:p w:rsidR="00E37264" w:rsidRPr="00E37264" w:rsidRDefault="00E37264" w:rsidP="00E37264">
            <w:pPr>
              <w:ind w:left="33"/>
              <w:contextualSpacing/>
              <w:rPr>
                <w:lang w:bidi="en-US"/>
              </w:rPr>
            </w:pPr>
            <w:r w:rsidRPr="00E37264">
              <w:rPr>
                <w:lang w:bidi="en-US"/>
              </w:rPr>
              <w:t xml:space="preserve">1.Взаимосоответствие темы и цели исследования </w:t>
            </w:r>
          </w:p>
        </w:tc>
        <w:tc>
          <w:tcPr>
            <w:tcW w:w="1939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546" w:type="dxa"/>
          </w:tcPr>
          <w:p w:rsidR="00E37264" w:rsidRPr="00E37264" w:rsidRDefault="00E37264" w:rsidP="00E37264"/>
        </w:tc>
        <w:tc>
          <w:tcPr>
            <w:tcW w:w="1228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99" w:type="dxa"/>
          </w:tcPr>
          <w:p w:rsidR="00E37264" w:rsidRPr="00E37264" w:rsidRDefault="00E37264" w:rsidP="00E37264">
            <w:r w:rsidRPr="00E37264">
              <w:t>+</w:t>
            </w:r>
          </w:p>
        </w:tc>
      </w:tr>
      <w:tr w:rsidR="00E37264" w:rsidRPr="00E37264" w:rsidTr="007F2C7D">
        <w:tc>
          <w:tcPr>
            <w:tcW w:w="3402" w:type="dxa"/>
          </w:tcPr>
          <w:p w:rsidR="00E37264" w:rsidRPr="00E37264" w:rsidRDefault="00E37264" w:rsidP="00E37264">
            <w:r w:rsidRPr="00E37264">
              <w:t xml:space="preserve">2. Точность и корректность   поставленных задач для раскрытия темы и реализации цели исследования </w:t>
            </w:r>
          </w:p>
        </w:tc>
        <w:tc>
          <w:tcPr>
            <w:tcW w:w="1939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546" w:type="dxa"/>
          </w:tcPr>
          <w:p w:rsidR="00E37264" w:rsidRPr="00E37264" w:rsidRDefault="00E37264" w:rsidP="00E37264"/>
        </w:tc>
        <w:tc>
          <w:tcPr>
            <w:tcW w:w="1228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99" w:type="dxa"/>
          </w:tcPr>
          <w:p w:rsidR="00E37264" w:rsidRPr="00E37264" w:rsidRDefault="00E37264" w:rsidP="00E37264">
            <w:r w:rsidRPr="00E37264">
              <w:t>+</w:t>
            </w:r>
          </w:p>
        </w:tc>
      </w:tr>
      <w:tr w:rsidR="00E37264" w:rsidRPr="00E37264" w:rsidTr="007F2C7D">
        <w:tc>
          <w:tcPr>
            <w:tcW w:w="3402" w:type="dxa"/>
          </w:tcPr>
          <w:p w:rsidR="00E37264" w:rsidRPr="00E37264" w:rsidRDefault="00E37264" w:rsidP="00E37264">
            <w:r w:rsidRPr="00E37264">
              <w:t>3.Актуальность темы, цели и задач исследования в контексте современной науки и/или в рамках овладения навыками научно-</w:t>
            </w:r>
            <w:proofErr w:type="gramStart"/>
            <w:r w:rsidRPr="00E37264">
              <w:t>исследовательской  работы</w:t>
            </w:r>
            <w:proofErr w:type="gramEnd"/>
            <w:r w:rsidRPr="00E37264">
              <w:t xml:space="preserve"> (</w:t>
            </w:r>
            <w:r w:rsidRPr="00E37264">
              <w:rPr>
                <w:b/>
                <w:i/>
              </w:rPr>
              <w:t xml:space="preserve">т.е.  </w:t>
            </w:r>
            <w:proofErr w:type="gramStart"/>
            <w:r w:rsidRPr="00E37264">
              <w:rPr>
                <w:b/>
                <w:i/>
              </w:rPr>
              <w:t>овладения</w:t>
            </w:r>
            <w:proofErr w:type="gramEnd"/>
            <w:r w:rsidRPr="00E37264">
              <w:rPr>
                <w:b/>
                <w:i/>
              </w:rPr>
              <w:t xml:space="preserve"> соответствующими компетенциями</w:t>
            </w:r>
            <w:r w:rsidRPr="00E37264">
              <w:t>)</w:t>
            </w:r>
          </w:p>
        </w:tc>
        <w:tc>
          <w:tcPr>
            <w:tcW w:w="1939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546" w:type="dxa"/>
          </w:tcPr>
          <w:p w:rsidR="00E37264" w:rsidRPr="00E37264" w:rsidRDefault="00E37264" w:rsidP="00E37264"/>
        </w:tc>
        <w:tc>
          <w:tcPr>
            <w:tcW w:w="1228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99" w:type="dxa"/>
          </w:tcPr>
          <w:p w:rsidR="00E37264" w:rsidRPr="00E37264" w:rsidRDefault="00E37264" w:rsidP="00E37264">
            <w:r w:rsidRPr="00E37264">
              <w:t>+</w:t>
            </w:r>
          </w:p>
        </w:tc>
      </w:tr>
      <w:tr w:rsidR="00E37264" w:rsidRPr="00E37264" w:rsidTr="007F2C7D">
        <w:tc>
          <w:tcPr>
            <w:tcW w:w="3402" w:type="dxa"/>
          </w:tcPr>
          <w:p w:rsidR="00E37264" w:rsidRPr="00E37264" w:rsidRDefault="00E37264" w:rsidP="00E37264">
            <w:r w:rsidRPr="00E37264">
              <w:t>4.Научная новизна работы</w:t>
            </w:r>
          </w:p>
        </w:tc>
        <w:tc>
          <w:tcPr>
            <w:tcW w:w="1939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546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28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99" w:type="dxa"/>
          </w:tcPr>
          <w:p w:rsidR="00E37264" w:rsidRPr="00E37264" w:rsidRDefault="00E37264" w:rsidP="00E37264">
            <w:r w:rsidRPr="00E37264">
              <w:t>+</w:t>
            </w:r>
          </w:p>
        </w:tc>
      </w:tr>
      <w:tr w:rsidR="00E37264" w:rsidRPr="00E37264" w:rsidTr="007F2C7D">
        <w:tc>
          <w:tcPr>
            <w:tcW w:w="3402" w:type="dxa"/>
          </w:tcPr>
          <w:p w:rsidR="00E37264" w:rsidRPr="00E37264" w:rsidRDefault="00E37264" w:rsidP="00E37264">
            <w:r w:rsidRPr="00E37264">
              <w:t>5.Соответствие методов исследования поставленным задачам</w:t>
            </w:r>
          </w:p>
        </w:tc>
        <w:tc>
          <w:tcPr>
            <w:tcW w:w="1939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546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28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99" w:type="dxa"/>
          </w:tcPr>
          <w:p w:rsidR="00E37264" w:rsidRPr="00E37264" w:rsidRDefault="00E37264" w:rsidP="00E37264">
            <w:r w:rsidRPr="00E37264">
              <w:t>+</w:t>
            </w:r>
          </w:p>
        </w:tc>
      </w:tr>
      <w:tr w:rsidR="00E37264" w:rsidRPr="00E37264" w:rsidTr="007F2C7D">
        <w:tc>
          <w:tcPr>
            <w:tcW w:w="3402" w:type="dxa"/>
          </w:tcPr>
          <w:p w:rsidR="00E37264" w:rsidRPr="00E37264" w:rsidRDefault="00E37264" w:rsidP="00E37264">
            <w:r w:rsidRPr="00E37264">
              <w:t>5.Содержательная и логическая обоснованность структуры работы, внятность и выразительность оглавления</w:t>
            </w:r>
          </w:p>
        </w:tc>
        <w:tc>
          <w:tcPr>
            <w:tcW w:w="1939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546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28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99" w:type="dxa"/>
          </w:tcPr>
          <w:p w:rsidR="00E37264" w:rsidRPr="00E37264" w:rsidRDefault="00E37264" w:rsidP="00E37264">
            <w:r w:rsidRPr="00E37264">
              <w:t>+</w:t>
            </w:r>
          </w:p>
        </w:tc>
      </w:tr>
      <w:tr w:rsidR="00E37264" w:rsidRPr="00E37264" w:rsidTr="007F2C7D">
        <w:tc>
          <w:tcPr>
            <w:tcW w:w="3402" w:type="dxa"/>
          </w:tcPr>
          <w:p w:rsidR="00E37264" w:rsidRPr="00E37264" w:rsidRDefault="00E37264" w:rsidP="00E37264">
            <w:r w:rsidRPr="00E37264">
              <w:t>6.Содержательное соответствие списка литературы избранной теме</w:t>
            </w:r>
          </w:p>
        </w:tc>
        <w:tc>
          <w:tcPr>
            <w:tcW w:w="1939" w:type="dxa"/>
          </w:tcPr>
          <w:p w:rsidR="00E37264" w:rsidRPr="00E37264" w:rsidRDefault="00E37264" w:rsidP="00E37264"/>
        </w:tc>
        <w:tc>
          <w:tcPr>
            <w:tcW w:w="1546" w:type="dxa"/>
          </w:tcPr>
          <w:p w:rsidR="00E37264" w:rsidRPr="00E37264" w:rsidRDefault="00E37264" w:rsidP="00E37264"/>
        </w:tc>
        <w:tc>
          <w:tcPr>
            <w:tcW w:w="1228" w:type="dxa"/>
          </w:tcPr>
          <w:p w:rsidR="00E37264" w:rsidRPr="00E37264" w:rsidRDefault="00E37264" w:rsidP="00E37264"/>
        </w:tc>
        <w:tc>
          <w:tcPr>
            <w:tcW w:w="1299" w:type="dxa"/>
          </w:tcPr>
          <w:p w:rsidR="00E37264" w:rsidRPr="00E37264" w:rsidRDefault="00E37264" w:rsidP="00E37264"/>
        </w:tc>
      </w:tr>
      <w:tr w:rsidR="00E37264" w:rsidRPr="00E37264" w:rsidTr="007F2C7D">
        <w:tc>
          <w:tcPr>
            <w:tcW w:w="3402" w:type="dxa"/>
          </w:tcPr>
          <w:p w:rsidR="00E37264" w:rsidRPr="00E37264" w:rsidRDefault="00E37264" w:rsidP="00E37264">
            <w:r w:rsidRPr="00E37264">
              <w:t>7.Грамотность оформления работы</w:t>
            </w:r>
          </w:p>
        </w:tc>
        <w:tc>
          <w:tcPr>
            <w:tcW w:w="1939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546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28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99" w:type="dxa"/>
          </w:tcPr>
          <w:p w:rsidR="00E37264" w:rsidRPr="00E37264" w:rsidRDefault="00E37264" w:rsidP="00E37264">
            <w:r w:rsidRPr="00E37264">
              <w:t>+</w:t>
            </w:r>
          </w:p>
        </w:tc>
      </w:tr>
      <w:tr w:rsidR="00E37264" w:rsidRPr="00E37264" w:rsidTr="007F2C7D">
        <w:tc>
          <w:tcPr>
            <w:tcW w:w="3402" w:type="dxa"/>
          </w:tcPr>
          <w:p w:rsidR="00E37264" w:rsidRPr="00E37264" w:rsidRDefault="00E37264" w:rsidP="00E37264">
            <w:r w:rsidRPr="00E37264">
              <w:t>8.Языковая грамотность, стилистическая корректность</w:t>
            </w:r>
          </w:p>
        </w:tc>
        <w:tc>
          <w:tcPr>
            <w:tcW w:w="1939" w:type="dxa"/>
          </w:tcPr>
          <w:p w:rsidR="00E37264" w:rsidRPr="00E37264" w:rsidRDefault="00E37264" w:rsidP="00E37264"/>
        </w:tc>
        <w:tc>
          <w:tcPr>
            <w:tcW w:w="1546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28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99" w:type="dxa"/>
          </w:tcPr>
          <w:p w:rsidR="00E37264" w:rsidRPr="00E37264" w:rsidRDefault="00E37264" w:rsidP="00E37264"/>
        </w:tc>
      </w:tr>
      <w:tr w:rsidR="00E37264" w:rsidRPr="00E37264" w:rsidTr="007F2C7D">
        <w:tc>
          <w:tcPr>
            <w:tcW w:w="3402" w:type="dxa"/>
          </w:tcPr>
          <w:p w:rsidR="00E37264" w:rsidRPr="00E37264" w:rsidRDefault="00E37264" w:rsidP="00E37264">
            <w:r w:rsidRPr="00E37264">
              <w:t>9.Добросовестность в работе с первоисточниками и в оформлении полученных результатов наблюдений и/или экспериментов</w:t>
            </w:r>
          </w:p>
        </w:tc>
        <w:tc>
          <w:tcPr>
            <w:tcW w:w="1939" w:type="dxa"/>
          </w:tcPr>
          <w:p w:rsidR="00E37264" w:rsidRPr="00E37264" w:rsidRDefault="00E37264" w:rsidP="00E37264"/>
        </w:tc>
        <w:tc>
          <w:tcPr>
            <w:tcW w:w="1546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28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99" w:type="dxa"/>
          </w:tcPr>
          <w:p w:rsidR="00E37264" w:rsidRPr="00E37264" w:rsidRDefault="00E37264" w:rsidP="00E37264"/>
        </w:tc>
      </w:tr>
      <w:tr w:rsidR="00E37264" w:rsidRPr="00E37264" w:rsidTr="007F2C7D">
        <w:tc>
          <w:tcPr>
            <w:tcW w:w="3402" w:type="dxa"/>
          </w:tcPr>
          <w:p w:rsidR="00E37264" w:rsidRPr="00E37264" w:rsidRDefault="00E37264" w:rsidP="00E37264">
            <w:r w:rsidRPr="00E37264">
              <w:t>10.Аргументированность изложения</w:t>
            </w:r>
          </w:p>
        </w:tc>
        <w:tc>
          <w:tcPr>
            <w:tcW w:w="1939" w:type="dxa"/>
          </w:tcPr>
          <w:p w:rsidR="00E37264" w:rsidRPr="00E37264" w:rsidRDefault="00E37264" w:rsidP="00E37264"/>
        </w:tc>
        <w:tc>
          <w:tcPr>
            <w:tcW w:w="1546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28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99" w:type="dxa"/>
          </w:tcPr>
          <w:p w:rsidR="00E37264" w:rsidRPr="00E37264" w:rsidRDefault="00E37264" w:rsidP="00E37264"/>
        </w:tc>
      </w:tr>
      <w:tr w:rsidR="00E37264" w:rsidRPr="00E37264" w:rsidTr="007F2C7D">
        <w:tc>
          <w:tcPr>
            <w:tcW w:w="3402" w:type="dxa"/>
          </w:tcPr>
          <w:p w:rsidR="00E37264" w:rsidRPr="00E37264" w:rsidRDefault="00E37264" w:rsidP="00E37264">
            <w:r w:rsidRPr="00E37264">
              <w:t>11.Убедительность выводов и соответствие их поставленным задачам</w:t>
            </w:r>
          </w:p>
        </w:tc>
        <w:tc>
          <w:tcPr>
            <w:tcW w:w="1939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546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28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99" w:type="dxa"/>
          </w:tcPr>
          <w:p w:rsidR="00E37264" w:rsidRPr="00E37264" w:rsidRDefault="00E37264" w:rsidP="00E37264">
            <w:r w:rsidRPr="00E37264">
              <w:t>+</w:t>
            </w:r>
          </w:p>
        </w:tc>
      </w:tr>
      <w:tr w:rsidR="00E37264" w:rsidRPr="00E37264" w:rsidTr="007F2C7D">
        <w:tc>
          <w:tcPr>
            <w:tcW w:w="3402" w:type="dxa"/>
          </w:tcPr>
          <w:p w:rsidR="00E37264" w:rsidRPr="00E37264" w:rsidRDefault="00E37264" w:rsidP="00E37264">
            <w:r w:rsidRPr="00E37264">
              <w:t>12. Апробация работы (выступление на научных конференциях, теоретических семинарах, публикация статей и тезисов в научных изданиях, внедрение результатов исследования в практическую учебную и/или культурно-просветительскую деятельность)</w:t>
            </w:r>
          </w:p>
        </w:tc>
        <w:tc>
          <w:tcPr>
            <w:tcW w:w="1939" w:type="dxa"/>
          </w:tcPr>
          <w:p w:rsidR="00E37264" w:rsidRPr="00E37264" w:rsidRDefault="00E37264" w:rsidP="00E37264"/>
        </w:tc>
        <w:tc>
          <w:tcPr>
            <w:tcW w:w="1546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28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299" w:type="dxa"/>
          </w:tcPr>
          <w:p w:rsidR="00E37264" w:rsidRPr="00E37264" w:rsidRDefault="00E37264" w:rsidP="00E37264">
            <w:r w:rsidRPr="00E37264">
              <w:t>+</w:t>
            </w:r>
          </w:p>
        </w:tc>
      </w:tr>
      <w:tr w:rsidR="00E37264" w:rsidRPr="00E37264" w:rsidTr="007F2C7D">
        <w:tc>
          <w:tcPr>
            <w:tcW w:w="3402" w:type="dxa"/>
          </w:tcPr>
          <w:p w:rsidR="00E37264" w:rsidRPr="00E37264" w:rsidRDefault="00E37264" w:rsidP="00E37264">
            <w:r w:rsidRPr="00E37264">
              <w:lastRenderedPageBreak/>
              <w:t>13. Цельность, логичность и убедительность представленного на защите автореферата</w:t>
            </w:r>
          </w:p>
        </w:tc>
        <w:tc>
          <w:tcPr>
            <w:tcW w:w="1939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546" w:type="dxa"/>
          </w:tcPr>
          <w:p w:rsidR="00E37264" w:rsidRPr="00E37264" w:rsidRDefault="00E37264" w:rsidP="00E37264"/>
        </w:tc>
        <w:tc>
          <w:tcPr>
            <w:tcW w:w="1228" w:type="dxa"/>
          </w:tcPr>
          <w:p w:rsidR="00E37264" w:rsidRPr="00E37264" w:rsidRDefault="00E37264" w:rsidP="00E37264"/>
        </w:tc>
        <w:tc>
          <w:tcPr>
            <w:tcW w:w="1299" w:type="dxa"/>
          </w:tcPr>
          <w:p w:rsidR="00E37264" w:rsidRPr="00E37264" w:rsidRDefault="00E37264" w:rsidP="00E37264">
            <w:r w:rsidRPr="00E37264">
              <w:t>+</w:t>
            </w:r>
          </w:p>
        </w:tc>
      </w:tr>
      <w:tr w:rsidR="00E37264" w:rsidRPr="00E37264" w:rsidTr="007F2C7D">
        <w:tc>
          <w:tcPr>
            <w:tcW w:w="3402" w:type="dxa"/>
          </w:tcPr>
          <w:p w:rsidR="00E37264" w:rsidRPr="00E37264" w:rsidRDefault="00E37264" w:rsidP="00E37264">
            <w:r w:rsidRPr="00E37264">
              <w:t>14.Готовность к свободному и содержательному обсуждению результатов исследования в ходе защиты ВКР</w:t>
            </w:r>
          </w:p>
        </w:tc>
        <w:tc>
          <w:tcPr>
            <w:tcW w:w="1939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546" w:type="dxa"/>
          </w:tcPr>
          <w:p w:rsidR="00E37264" w:rsidRPr="00E37264" w:rsidRDefault="00E37264" w:rsidP="00E37264"/>
        </w:tc>
        <w:tc>
          <w:tcPr>
            <w:tcW w:w="1228" w:type="dxa"/>
          </w:tcPr>
          <w:p w:rsidR="00E37264" w:rsidRPr="00E37264" w:rsidRDefault="00E37264" w:rsidP="00E37264"/>
        </w:tc>
        <w:tc>
          <w:tcPr>
            <w:tcW w:w="1299" w:type="dxa"/>
          </w:tcPr>
          <w:p w:rsidR="00E37264" w:rsidRPr="00E37264" w:rsidRDefault="00E37264" w:rsidP="00E37264">
            <w:r w:rsidRPr="00E37264">
              <w:t>+</w:t>
            </w:r>
          </w:p>
        </w:tc>
      </w:tr>
      <w:tr w:rsidR="00E37264" w:rsidRPr="00E37264" w:rsidTr="007F2C7D">
        <w:tc>
          <w:tcPr>
            <w:tcW w:w="3402" w:type="dxa"/>
          </w:tcPr>
          <w:p w:rsidR="00E37264" w:rsidRPr="00E37264" w:rsidRDefault="00E37264" w:rsidP="00E37264">
            <w:r w:rsidRPr="00E37264">
              <w:t xml:space="preserve">15. Педагогическая культура </w:t>
            </w:r>
            <w:proofErr w:type="gramStart"/>
            <w:r w:rsidRPr="00E37264">
              <w:t>и  мастерство</w:t>
            </w:r>
            <w:proofErr w:type="gramEnd"/>
            <w:r w:rsidRPr="00E37264">
              <w:t xml:space="preserve"> в работе с аудиторией в ходе защиты ВКР</w:t>
            </w:r>
          </w:p>
        </w:tc>
        <w:tc>
          <w:tcPr>
            <w:tcW w:w="1939" w:type="dxa"/>
          </w:tcPr>
          <w:p w:rsidR="00E37264" w:rsidRPr="00E37264" w:rsidRDefault="00E37264" w:rsidP="00E37264">
            <w:r w:rsidRPr="00E37264">
              <w:t>+</w:t>
            </w:r>
          </w:p>
        </w:tc>
        <w:tc>
          <w:tcPr>
            <w:tcW w:w="1546" w:type="dxa"/>
          </w:tcPr>
          <w:p w:rsidR="00E37264" w:rsidRPr="00E37264" w:rsidRDefault="00E37264" w:rsidP="00E37264"/>
        </w:tc>
        <w:tc>
          <w:tcPr>
            <w:tcW w:w="1228" w:type="dxa"/>
          </w:tcPr>
          <w:p w:rsidR="00E37264" w:rsidRPr="00E37264" w:rsidRDefault="00E37264" w:rsidP="00E37264"/>
        </w:tc>
        <w:tc>
          <w:tcPr>
            <w:tcW w:w="1299" w:type="dxa"/>
          </w:tcPr>
          <w:p w:rsidR="00E37264" w:rsidRPr="00E37264" w:rsidRDefault="00E37264" w:rsidP="00E37264">
            <w:r w:rsidRPr="00E37264">
              <w:t>+</w:t>
            </w:r>
          </w:p>
        </w:tc>
      </w:tr>
    </w:tbl>
    <w:p w:rsidR="00E37264" w:rsidRPr="00E37264" w:rsidRDefault="00E37264" w:rsidP="00E37264">
      <w:pPr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br w:type="page"/>
      </w: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lastRenderedPageBreak/>
        <w:t>Приложение 1</w:t>
      </w: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Министерство просвещен</w:t>
      </w:r>
      <w:r w:rsidR="00DD0C4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</w:t>
      </w:r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я РФ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Федеральное государственное бюджетное образовательное учреждение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высшего</w:t>
      </w:r>
      <w:proofErr w:type="gramEnd"/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образования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«Пермский государственный гуманитарно-педагогический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университет</w:t>
      </w:r>
      <w:proofErr w:type="gramEnd"/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»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Филологический факультет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Кафедра теории, истории литературы и методики преподавания литературы</w:t>
      </w:r>
    </w:p>
    <w:p w:rsidR="00E37264" w:rsidRPr="00E37264" w:rsidRDefault="00E37264" w:rsidP="00E37264">
      <w:pPr>
        <w:spacing w:before="840"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Выпускная квалификационная работа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МУЗЫКА В ЖИЗНИ И ТВОРЧЕСТВЕ И.С. ТУРГЕНЕВА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042FF" wp14:editId="4596FFE9">
                <wp:simplePos x="0" y="0"/>
                <wp:positionH relativeFrom="column">
                  <wp:posOffset>3366135</wp:posOffset>
                </wp:positionH>
                <wp:positionV relativeFrom="paragraph">
                  <wp:posOffset>172720</wp:posOffset>
                </wp:positionV>
                <wp:extent cx="2857500" cy="1880235"/>
                <wp:effectExtent l="3810" t="4445" r="0" b="12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8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C7D" w:rsidRPr="007E2315" w:rsidRDefault="007F2C7D" w:rsidP="00E37264">
                            <w:pPr>
                              <w:contextualSpacing/>
                            </w:pPr>
                            <w:r w:rsidRPr="007E2315">
                              <w:t xml:space="preserve">Работу выполнила: </w:t>
                            </w:r>
                          </w:p>
                          <w:p w:rsidR="007F2C7D" w:rsidRPr="007E2315" w:rsidRDefault="007F2C7D" w:rsidP="00E37264">
                            <w:pPr>
                              <w:contextualSpacing/>
                            </w:pPr>
                            <w:proofErr w:type="gramStart"/>
                            <w:r w:rsidRPr="007E2315">
                              <w:t>студентка</w:t>
                            </w:r>
                            <w:proofErr w:type="gramEnd"/>
                            <w:r w:rsidRPr="007E2315">
                              <w:t xml:space="preserve"> </w:t>
                            </w:r>
                            <w:r w:rsidRPr="007E2315">
                              <w:rPr>
                                <w:lang w:val="en-US"/>
                              </w:rPr>
                              <w:t>ZM</w:t>
                            </w:r>
                            <w:r w:rsidRPr="007E2315">
                              <w:t xml:space="preserve"> 231  группы</w:t>
                            </w:r>
                          </w:p>
                          <w:p w:rsidR="007F2C7D" w:rsidRPr="007E2315" w:rsidRDefault="007F2C7D" w:rsidP="00E37264">
                            <w:pPr>
                              <w:contextualSpacing/>
                            </w:pPr>
                            <w:proofErr w:type="gramStart"/>
                            <w:r w:rsidRPr="007E2315">
                              <w:t>направление</w:t>
                            </w:r>
                            <w:proofErr w:type="gramEnd"/>
                            <w:r w:rsidRPr="007E2315">
                              <w:t xml:space="preserve"> подготовки 44.04.01 «Педагогическое образование»</w:t>
                            </w:r>
                          </w:p>
                          <w:p w:rsidR="007F2C7D" w:rsidRPr="007E2315" w:rsidRDefault="007F2C7D" w:rsidP="00E37264">
                            <w:pPr>
                              <w:contextualSpacing/>
                            </w:pPr>
                            <w:proofErr w:type="gramStart"/>
                            <w:r>
                              <w:t>магистерская</w:t>
                            </w:r>
                            <w:proofErr w:type="gramEnd"/>
                            <w:r>
                              <w:t xml:space="preserve"> программа</w:t>
                            </w:r>
                            <w:r w:rsidRPr="007E2315">
                              <w:t xml:space="preserve"> «</w:t>
                            </w:r>
                            <w:r>
                              <w:t>Научные и образовательные стратегии работы с текстом»</w:t>
                            </w:r>
                          </w:p>
                          <w:p w:rsidR="007F2C7D" w:rsidRPr="007E2315" w:rsidRDefault="007F2C7D" w:rsidP="00E37264">
                            <w:pPr>
                              <w:contextualSpacing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Ларькова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Екатерина Валерьевна</w:t>
                            </w:r>
                          </w:p>
                          <w:p w:rsidR="007F2C7D" w:rsidRPr="007E2315" w:rsidRDefault="007F2C7D" w:rsidP="00E37264">
                            <w:pPr>
                              <w:contextualSpacing/>
                            </w:pPr>
                            <w:r w:rsidRPr="007E2315">
                              <w:t>__________________</w:t>
                            </w:r>
                          </w:p>
                          <w:p w:rsidR="007F2C7D" w:rsidRPr="007E2315" w:rsidRDefault="007F2C7D" w:rsidP="00E37264">
                            <w:pPr>
                              <w:ind w:firstLine="708"/>
                              <w:contextualSpacing/>
                            </w:pPr>
                            <w:r w:rsidRPr="007E2315">
                              <w:t>(</w:t>
                            </w:r>
                            <w:proofErr w:type="gramStart"/>
                            <w:r w:rsidRPr="007E2315">
                              <w:t>подпись</w:t>
                            </w:r>
                            <w:proofErr w:type="gramEnd"/>
                            <w:r w:rsidRPr="007E2315">
                              <w:t>)</w:t>
                            </w:r>
                          </w:p>
                          <w:p w:rsidR="007F2C7D" w:rsidRPr="007E2315" w:rsidRDefault="007F2C7D" w:rsidP="00E37264">
                            <w:pPr>
                              <w:contextualSpacing/>
                            </w:pPr>
                          </w:p>
                          <w:p w:rsidR="007F2C7D" w:rsidRPr="007E2315" w:rsidRDefault="007F2C7D" w:rsidP="00E37264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042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05pt;margin-top:13.6pt;width:225pt;height:1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bz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" filled="f" stroked="f">
                <v:textbox>
                  <w:txbxContent>
                    <w:p w:rsidR="007F2C7D" w:rsidRPr="007E2315" w:rsidRDefault="007F2C7D" w:rsidP="00E37264">
                      <w:pPr>
                        <w:contextualSpacing/>
                      </w:pPr>
                      <w:r w:rsidRPr="007E2315">
                        <w:t xml:space="preserve">Работу выполнила: </w:t>
                      </w:r>
                    </w:p>
                    <w:p w:rsidR="007F2C7D" w:rsidRPr="007E2315" w:rsidRDefault="007F2C7D" w:rsidP="00E37264">
                      <w:pPr>
                        <w:contextualSpacing/>
                      </w:pPr>
                      <w:proofErr w:type="gramStart"/>
                      <w:r w:rsidRPr="007E2315">
                        <w:t>студентка</w:t>
                      </w:r>
                      <w:proofErr w:type="gramEnd"/>
                      <w:r w:rsidRPr="007E2315">
                        <w:t xml:space="preserve"> </w:t>
                      </w:r>
                      <w:r w:rsidRPr="007E2315">
                        <w:rPr>
                          <w:lang w:val="en-US"/>
                        </w:rPr>
                        <w:t>ZM</w:t>
                      </w:r>
                      <w:r w:rsidRPr="007E2315">
                        <w:t xml:space="preserve"> 231  группы</w:t>
                      </w:r>
                    </w:p>
                    <w:p w:rsidR="007F2C7D" w:rsidRPr="007E2315" w:rsidRDefault="007F2C7D" w:rsidP="00E37264">
                      <w:pPr>
                        <w:contextualSpacing/>
                      </w:pPr>
                      <w:proofErr w:type="gramStart"/>
                      <w:r w:rsidRPr="007E2315">
                        <w:t>направление</w:t>
                      </w:r>
                      <w:proofErr w:type="gramEnd"/>
                      <w:r w:rsidRPr="007E2315">
                        <w:t xml:space="preserve"> подготовки 44.04.01 «Педагогическое образование»</w:t>
                      </w:r>
                    </w:p>
                    <w:p w:rsidR="007F2C7D" w:rsidRPr="007E2315" w:rsidRDefault="007F2C7D" w:rsidP="00E37264">
                      <w:pPr>
                        <w:contextualSpacing/>
                      </w:pPr>
                      <w:proofErr w:type="gramStart"/>
                      <w:r>
                        <w:t>магистерская</w:t>
                      </w:r>
                      <w:proofErr w:type="gramEnd"/>
                      <w:r>
                        <w:t xml:space="preserve"> программа</w:t>
                      </w:r>
                      <w:r w:rsidRPr="007E2315">
                        <w:t xml:space="preserve"> «</w:t>
                      </w:r>
                      <w:r>
                        <w:t>Научные и образовательные стратегии работы с текстом»</w:t>
                      </w:r>
                    </w:p>
                    <w:p w:rsidR="007F2C7D" w:rsidRPr="007E2315" w:rsidRDefault="007F2C7D" w:rsidP="00E37264">
                      <w:pPr>
                        <w:contextualSpacing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Ларькова</w:t>
                      </w:r>
                      <w:proofErr w:type="spellEnd"/>
                      <w:r>
                        <w:rPr>
                          <w:b/>
                        </w:rPr>
                        <w:t xml:space="preserve"> Екатерина Валерьевна</w:t>
                      </w:r>
                    </w:p>
                    <w:p w:rsidR="007F2C7D" w:rsidRPr="007E2315" w:rsidRDefault="007F2C7D" w:rsidP="00E37264">
                      <w:pPr>
                        <w:contextualSpacing/>
                      </w:pPr>
                      <w:r w:rsidRPr="007E2315">
                        <w:t>__________________</w:t>
                      </w:r>
                    </w:p>
                    <w:p w:rsidR="007F2C7D" w:rsidRPr="007E2315" w:rsidRDefault="007F2C7D" w:rsidP="00E37264">
                      <w:pPr>
                        <w:ind w:firstLine="708"/>
                        <w:contextualSpacing/>
                      </w:pPr>
                      <w:r w:rsidRPr="007E2315">
                        <w:t>(</w:t>
                      </w:r>
                      <w:proofErr w:type="gramStart"/>
                      <w:r w:rsidRPr="007E2315">
                        <w:t>подпись</w:t>
                      </w:r>
                      <w:proofErr w:type="gramEnd"/>
                      <w:r w:rsidRPr="007E2315">
                        <w:t>)</w:t>
                      </w:r>
                    </w:p>
                    <w:p w:rsidR="007F2C7D" w:rsidRPr="007E2315" w:rsidRDefault="007F2C7D" w:rsidP="00E37264">
                      <w:pPr>
                        <w:contextualSpacing/>
                      </w:pPr>
                    </w:p>
                    <w:p w:rsidR="007F2C7D" w:rsidRPr="007E2315" w:rsidRDefault="007F2C7D" w:rsidP="00E37264">
                      <w:pPr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tbl>
      <w:tblPr>
        <w:tblW w:w="9860" w:type="dxa"/>
        <w:jc w:val="center"/>
        <w:tblLook w:val="01E0" w:firstRow="1" w:lastRow="1" w:firstColumn="1" w:lastColumn="1" w:noHBand="0" w:noVBand="0"/>
      </w:tblPr>
      <w:tblGrid>
        <w:gridCol w:w="5424"/>
        <w:gridCol w:w="4436"/>
      </w:tblGrid>
      <w:tr w:rsidR="00E37264" w:rsidRPr="00E37264" w:rsidTr="007F2C7D">
        <w:trPr>
          <w:trHeight w:val="2952"/>
          <w:jc w:val="center"/>
        </w:trPr>
        <w:tc>
          <w:tcPr>
            <w:tcW w:w="5424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Допущена к защите в ГАК» </w:t>
            </w: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Зав. </w:t>
            </w:r>
            <w:proofErr w:type="gramStart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кафедрой:_</w:t>
            </w:r>
            <w:proofErr w:type="gramEnd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__________________</w:t>
            </w:r>
          </w:p>
          <w:p w:rsidR="00E37264" w:rsidRPr="00E37264" w:rsidRDefault="00E37264" w:rsidP="00E37264">
            <w:pPr>
              <w:spacing w:after="0" w:line="240" w:lineRule="auto"/>
              <w:ind w:left="141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(</w:t>
            </w:r>
            <w:proofErr w:type="gramStart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подпись</w:t>
            </w:r>
            <w:proofErr w:type="gramEnd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) </w:t>
            </w: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«___» ________20__г.</w:t>
            </w: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436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Научный руководитель:</w:t>
            </w: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proofErr w:type="gramStart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доктор</w:t>
            </w:r>
            <w:proofErr w:type="gramEnd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филологических наук, профессор кафедры теории, истории литературы и методики преподавания литературы</w:t>
            </w: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proofErr w:type="spellStart"/>
            <w:r w:rsidRPr="00E37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Ребель</w:t>
            </w:r>
            <w:proofErr w:type="spellEnd"/>
            <w:r w:rsidRPr="00E37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 xml:space="preserve"> Галина Михайловна</w:t>
            </w: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:</w:t>
            </w: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___________________</w:t>
            </w:r>
          </w:p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(</w:t>
            </w:r>
            <w:proofErr w:type="gramStart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подпись</w:t>
            </w:r>
            <w:proofErr w:type="gramEnd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) </w:t>
            </w:r>
          </w:p>
        </w:tc>
      </w:tr>
    </w:tbl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Пермь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sectPr w:rsidR="00E37264" w:rsidRPr="00E37264">
          <w:pgSz w:w="12240" w:h="15840"/>
          <w:pgMar w:top="1132" w:right="840" w:bottom="756" w:left="1440" w:header="0" w:footer="0" w:gutter="0"/>
          <w:cols w:space="720" w:equalWidth="0">
            <w:col w:w="9960"/>
          </w:cols>
        </w:sectPr>
      </w:pPr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2018</w:t>
      </w:r>
    </w:p>
    <w:p w:rsidR="00E37264" w:rsidRPr="00E37264" w:rsidRDefault="00E37264" w:rsidP="00E37264">
      <w:pPr>
        <w:spacing w:after="0" w:line="321" w:lineRule="exact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Приложение 2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ОГЛАВЛЕНИЕ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(</w:t>
      </w:r>
      <w:proofErr w:type="gramStart"/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схема</w:t>
      </w:r>
      <w:proofErr w:type="gramEnd"/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)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68"/>
        <w:gridCol w:w="621"/>
        <w:gridCol w:w="6680"/>
        <w:gridCol w:w="601"/>
      </w:tblGrid>
      <w:tr w:rsidR="00E37264" w:rsidRPr="00E37264" w:rsidTr="007F2C7D">
        <w:tc>
          <w:tcPr>
            <w:tcW w:w="1668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Введение</w:t>
            </w:r>
          </w:p>
        </w:tc>
        <w:tc>
          <w:tcPr>
            <w:tcW w:w="7301" w:type="dxa"/>
            <w:gridSpan w:val="2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4</w:t>
            </w:r>
          </w:p>
        </w:tc>
      </w:tr>
      <w:tr w:rsidR="00E37264" w:rsidRPr="00E37264" w:rsidTr="007F2C7D">
        <w:trPr>
          <w:trHeight w:val="685"/>
        </w:trPr>
        <w:tc>
          <w:tcPr>
            <w:tcW w:w="1668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Глава 1.</w:t>
            </w:r>
          </w:p>
        </w:tc>
        <w:tc>
          <w:tcPr>
            <w:tcW w:w="7301" w:type="dxa"/>
            <w:gridSpan w:val="2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8</w:t>
            </w:r>
          </w:p>
        </w:tc>
      </w:tr>
      <w:tr w:rsidR="00E37264" w:rsidRPr="00E37264" w:rsidTr="007F2C7D">
        <w:trPr>
          <w:trHeight w:val="903"/>
        </w:trPr>
        <w:tc>
          <w:tcPr>
            <w:tcW w:w="1668" w:type="dxa"/>
          </w:tcPr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1.1.</w:t>
            </w:r>
          </w:p>
        </w:tc>
        <w:tc>
          <w:tcPr>
            <w:tcW w:w="7301" w:type="dxa"/>
            <w:gridSpan w:val="2"/>
          </w:tcPr>
          <w:p w:rsidR="00E37264" w:rsidRPr="00E37264" w:rsidRDefault="00E37264" w:rsidP="00E37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8</w:t>
            </w:r>
          </w:p>
        </w:tc>
      </w:tr>
      <w:tr w:rsidR="00E37264" w:rsidRPr="00E37264" w:rsidTr="007F2C7D">
        <w:trPr>
          <w:trHeight w:val="837"/>
        </w:trPr>
        <w:tc>
          <w:tcPr>
            <w:tcW w:w="1668" w:type="dxa"/>
          </w:tcPr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1.2.</w:t>
            </w:r>
          </w:p>
        </w:tc>
        <w:tc>
          <w:tcPr>
            <w:tcW w:w="7301" w:type="dxa"/>
            <w:gridSpan w:val="2"/>
          </w:tcPr>
          <w:p w:rsidR="00E37264" w:rsidRPr="00E37264" w:rsidRDefault="00E37264" w:rsidP="00E37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12</w:t>
            </w:r>
          </w:p>
        </w:tc>
      </w:tr>
      <w:tr w:rsidR="00E37264" w:rsidRPr="00E37264" w:rsidTr="007F2C7D">
        <w:trPr>
          <w:trHeight w:val="518"/>
        </w:trPr>
        <w:tc>
          <w:tcPr>
            <w:tcW w:w="1668" w:type="dxa"/>
          </w:tcPr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1.3.</w:t>
            </w:r>
          </w:p>
        </w:tc>
        <w:tc>
          <w:tcPr>
            <w:tcW w:w="7301" w:type="dxa"/>
            <w:gridSpan w:val="2"/>
          </w:tcPr>
          <w:p w:rsidR="00E37264" w:rsidRPr="00E37264" w:rsidRDefault="00E37264" w:rsidP="00E37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20</w:t>
            </w:r>
          </w:p>
        </w:tc>
      </w:tr>
      <w:tr w:rsidR="00E37264" w:rsidRPr="00E37264" w:rsidTr="007F2C7D">
        <w:trPr>
          <w:trHeight w:val="1088"/>
        </w:trPr>
        <w:tc>
          <w:tcPr>
            <w:tcW w:w="1668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Глава 2.</w:t>
            </w:r>
          </w:p>
        </w:tc>
        <w:tc>
          <w:tcPr>
            <w:tcW w:w="7301" w:type="dxa"/>
            <w:gridSpan w:val="2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27</w:t>
            </w:r>
          </w:p>
        </w:tc>
      </w:tr>
      <w:tr w:rsidR="00E37264" w:rsidRPr="00E37264" w:rsidTr="007F2C7D">
        <w:trPr>
          <w:trHeight w:val="736"/>
        </w:trPr>
        <w:tc>
          <w:tcPr>
            <w:tcW w:w="1668" w:type="dxa"/>
          </w:tcPr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2.1.</w:t>
            </w:r>
          </w:p>
        </w:tc>
        <w:tc>
          <w:tcPr>
            <w:tcW w:w="7301" w:type="dxa"/>
            <w:gridSpan w:val="2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27</w:t>
            </w:r>
          </w:p>
        </w:tc>
      </w:tr>
      <w:tr w:rsidR="00E37264" w:rsidRPr="00E37264" w:rsidTr="007F2C7D">
        <w:trPr>
          <w:trHeight w:val="552"/>
        </w:trPr>
        <w:tc>
          <w:tcPr>
            <w:tcW w:w="1668" w:type="dxa"/>
          </w:tcPr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2.2.</w:t>
            </w:r>
          </w:p>
        </w:tc>
        <w:tc>
          <w:tcPr>
            <w:tcW w:w="7301" w:type="dxa"/>
            <w:gridSpan w:val="2"/>
          </w:tcPr>
          <w:p w:rsidR="00E37264" w:rsidRPr="00E37264" w:rsidRDefault="00E37264" w:rsidP="00E37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32</w:t>
            </w:r>
          </w:p>
        </w:tc>
      </w:tr>
      <w:tr w:rsidR="00E37264" w:rsidRPr="00E37264" w:rsidTr="007F2C7D">
        <w:trPr>
          <w:trHeight w:val="686"/>
        </w:trPr>
        <w:tc>
          <w:tcPr>
            <w:tcW w:w="1668" w:type="dxa"/>
          </w:tcPr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2.3.</w:t>
            </w:r>
          </w:p>
        </w:tc>
        <w:tc>
          <w:tcPr>
            <w:tcW w:w="7301" w:type="dxa"/>
            <w:gridSpan w:val="2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40</w:t>
            </w:r>
          </w:p>
        </w:tc>
      </w:tr>
      <w:tr w:rsidR="00E37264" w:rsidRPr="00E37264" w:rsidTr="007F2C7D">
        <w:trPr>
          <w:trHeight w:val="829"/>
        </w:trPr>
        <w:tc>
          <w:tcPr>
            <w:tcW w:w="1668" w:type="dxa"/>
          </w:tcPr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2.4.</w:t>
            </w:r>
          </w:p>
        </w:tc>
        <w:tc>
          <w:tcPr>
            <w:tcW w:w="7301" w:type="dxa"/>
            <w:gridSpan w:val="2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44</w:t>
            </w:r>
          </w:p>
        </w:tc>
      </w:tr>
      <w:tr w:rsidR="00E37264" w:rsidRPr="00E37264" w:rsidTr="007F2C7D">
        <w:trPr>
          <w:trHeight w:val="485"/>
        </w:trPr>
        <w:tc>
          <w:tcPr>
            <w:tcW w:w="1668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Глава 3.</w:t>
            </w:r>
          </w:p>
        </w:tc>
        <w:tc>
          <w:tcPr>
            <w:tcW w:w="7301" w:type="dxa"/>
            <w:gridSpan w:val="2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</w:pP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51</w:t>
            </w:r>
          </w:p>
        </w:tc>
      </w:tr>
      <w:tr w:rsidR="00E37264" w:rsidRPr="00E37264" w:rsidTr="007F2C7D">
        <w:trPr>
          <w:trHeight w:val="469"/>
        </w:trPr>
        <w:tc>
          <w:tcPr>
            <w:tcW w:w="1668" w:type="dxa"/>
          </w:tcPr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3.1.</w:t>
            </w:r>
          </w:p>
        </w:tc>
        <w:tc>
          <w:tcPr>
            <w:tcW w:w="7301" w:type="dxa"/>
            <w:gridSpan w:val="2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51</w:t>
            </w:r>
          </w:p>
        </w:tc>
      </w:tr>
      <w:tr w:rsidR="00E37264" w:rsidRPr="00E37264" w:rsidTr="007F2C7D">
        <w:trPr>
          <w:trHeight w:val="536"/>
        </w:trPr>
        <w:tc>
          <w:tcPr>
            <w:tcW w:w="1668" w:type="dxa"/>
          </w:tcPr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3.2.</w:t>
            </w:r>
          </w:p>
        </w:tc>
        <w:tc>
          <w:tcPr>
            <w:tcW w:w="7301" w:type="dxa"/>
            <w:gridSpan w:val="2"/>
          </w:tcPr>
          <w:p w:rsidR="00E37264" w:rsidRPr="00E37264" w:rsidRDefault="00E37264" w:rsidP="00E37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54</w:t>
            </w:r>
          </w:p>
        </w:tc>
      </w:tr>
      <w:tr w:rsidR="00E37264" w:rsidRPr="00E37264" w:rsidTr="007F2C7D">
        <w:trPr>
          <w:trHeight w:val="552"/>
        </w:trPr>
        <w:tc>
          <w:tcPr>
            <w:tcW w:w="1668" w:type="dxa"/>
          </w:tcPr>
          <w:p w:rsidR="00E37264" w:rsidRPr="00E37264" w:rsidRDefault="00E37264" w:rsidP="00E37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3.3.</w:t>
            </w:r>
          </w:p>
        </w:tc>
        <w:tc>
          <w:tcPr>
            <w:tcW w:w="7301" w:type="dxa"/>
            <w:gridSpan w:val="2"/>
          </w:tcPr>
          <w:p w:rsidR="00E37264" w:rsidRPr="00E37264" w:rsidRDefault="00E37264" w:rsidP="00E37264">
            <w:pPr>
              <w:shd w:val="clear" w:color="auto" w:fill="FFFFFF"/>
              <w:spacing w:after="3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58</w:t>
            </w:r>
          </w:p>
        </w:tc>
      </w:tr>
      <w:tr w:rsidR="00E37264" w:rsidRPr="00E37264" w:rsidTr="007F2C7D">
        <w:trPr>
          <w:trHeight w:val="411"/>
        </w:trPr>
        <w:tc>
          <w:tcPr>
            <w:tcW w:w="1668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Заключение</w:t>
            </w:r>
          </w:p>
        </w:tc>
        <w:tc>
          <w:tcPr>
            <w:tcW w:w="7301" w:type="dxa"/>
            <w:gridSpan w:val="2"/>
          </w:tcPr>
          <w:p w:rsidR="00E37264" w:rsidRPr="00E37264" w:rsidRDefault="00E37264" w:rsidP="00E37264">
            <w:pPr>
              <w:shd w:val="clear" w:color="auto" w:fill="FFFFFF"/>
              <w:spacing w:after="34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ar-SA"/>
              </w:rPr>
            </w:pP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63</w:t>
            </w:r>
          </w:p>
        </w:tc>
      </w:tr>
      <w:tr w:rsidR="00E37264" w:rsidRPr="00E37264" w:rsidTr="007F2C7D">
        <w:trPr>
          <w:trHeight w:val="473"/>
        </w:trPr>
        <w:tc>
          <w:tcPr>
            <w:tcW w:w="8969" w:type="dxa"/>
            <w:gridSpan w:val="3"/>
          </w:tcPr>
          <w:p w:rsidR="00E37264" w:rsidRPr="00E37264" w:rsidRDefault="00E37264" w:rsidP="00E37264">
            <w:pPr>
              <w:shd w:val="clear" w:color="auto" w:fill="FFFFFF"/>
              <w:spacing w:after="34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Библиографический список</w:t>
            </w: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65</w:t>
            </w:r>
          </w:p>
        </w:tc>
      </w:tr>
      <w:tr w:rsidR="00E37264" w:rsidRPr="00E37264" w:rsidTr="007F2C7D">
        <w:trPr>
          <w:trHeight w:val="635"/>
        </w:trPr>
        <w:tc>
          <w:tcPr>
            <w:tcW w:w="2289" w:type="dxa"/>
            <w:gridSpan w:val="2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Приложения</w:t>
            </w:r>
          </w:p>
        </w:tc>
        <w:tc>
          <w:tcPr>
            <w:tcW w:w="6680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ar-SA"/>
              </w:rPr>
            </w:pPr>
          </w:p>
        </w:tc>
        <w:tc>
          <w:tcPr>
            <w:tcW w:w="601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76</w:t>
            </w:r>
          </w:p>
        </w:tc>
      </w:tr>
    </w:tbl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lastRenderedPageBreak/>
        <w:t xml:space="preserve">Приложение 3 </w:t>
      </w:r>
    </w:p>
    <w:p w:rsidR="00E37264" w:rsidRPr="00E37264" w:rsidRDefault="00E37264" w:rsidP="00E37264">
      <w:pPr>
        <w:spacing w:after="0" w:line="240" w:lineRule="auto"/>
        <w:ind w:left="5040"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Декану филологического факультета ПГГПУ</w:t>
      </w:r>
    </w:p>
    <w:p w:rsidR="00E37264" w:rsidRPr="00E37264" w:rsidRDefault="00E37264" w:rsidP="00E37264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Рябухиной Е.А.</w:t>
      </w: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студентки</w:t>
      </w:r>
      <w:proofErr w:type="gramEnd"/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(а)____курса __________гр.</w:t>
      </w: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_________________________________</w:t>
      </w: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               (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фамилия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, имя, отчество)</w:t>
      </w: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з</w:t>
      </w:r>
      <w:proofErr w:type="gramEnd"/>
      <w:r w:rsidRPr="00E3726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а я в л е н и е.</w:t>
      </w: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Прошу утвердить тему выпускной квалификационной работы</w:t>
      </w: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Дата ___________</w:t>
      </w:r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Студент       __________________</w:t>
      </w: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(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подпись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</w:t>
      </w: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Научный руководитель: ________________________________________________</w:t>
      </w: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-5040" w:firstLine="504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_____________________________________________________________________</w:t>
      </w: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(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фамилия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, инициалы, ученая степень, должность)</w:t>
      </w: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_____________________</w:t>
      </w: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ind w:left="-5040" w:firstLine="50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(</w:t>
      </w:r>
      <w:proofErr w:type="gramStart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подпись</w:t>
      </w:r>
      <w:proofErr w:type="gramEnd"/>
      <w:r w:rsidRPr="00E3726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</w:t>
      </w:r>
    </w:p>
    <w:p w:rsidR="00E37264" w:rsidRPr="00E37264" w:rsidRDefault="00E37264" w:rsidP="00E37264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ar-SA"/>
        </w:rPr>
        <w:br w:type="page"/>
      </w:r>
      <w:r w:rsidRPr="00E372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ar-SA"/>
        </w:rPr>
        <w:lastRenderedPageBreak/>
        <w:t>Приложение 4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 w:bidi="ar-SA"/>
        </w:rPr>
        <w:t>Ка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 w:bidi="ar-SA"/>
        </w:rPr>
        <w:t>л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 w:bidi="ar-SA"/>
        </w:rPr>
        <w:t>е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 w:bidi="ar-SA"/>
        </w:rPr>
        <w:t>н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 w:bidi="ar-SA"/>
        </w:rPr>
        <w:t>д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 w:bidi="ar-SA"/>
        </w:rPr>
        <w:t>а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 w:bidi="ar-SA"/>
        </w:rPr>
        <w:t>р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 w:bidi="ar-SA"/>
        </w:rPr>
        <w:t>н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 w:bidi="ar-SA"/>
        </w:rPr>
        <w:t>ы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й</w:t>
      </w:r>
      <w:r w:rsidRPr="00E3726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 w:bidi="ar-SA"/>
        </w:rPr>
        <w:t xml:space="preserve"> 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ar-SA"/>
        </w:rPr>
        <w:t>п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л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ar-SA"/>
        </w:rPr>
        <w:t>а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н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proofErr w:type="gramStart"/>
      <w:r w:rsidRPr="00E3726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 w:bidi="ar-SA"/>
        </w:rPr>
        <w:t>в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ar-SA"/>
        </w:rPr>
        <w:t>ы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 w:bidi="ar-SA"/>
        </w:rPr>
        <w:t>п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 w:bidi="ar-SA"/>
        </w:rPr>
        <w:t>о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 w:bidi="ar-SA"/>
        </w:rPr>
        <w:t>лн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 w:bidi="ar-SA"/>
        </w:rPr>
        <w:t>е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 w:bidi="ar-SA"/>
        </w:rPr>
        <w:t>ни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я</w:t>
      </w:r>
      <w:proofErr w:type="gramEnd"/>
      <w:r w:rsidRPr="00E3726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 w:bidi="ar-SA"/>
        </w:rPr>
        <w:t xml:space="preserve"> 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 w:bidi="ar-SA"/>
        </w:rPr>
        <w:t>в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 w:bidi="ar-SA"/>
        </w:rPr>
        <w:t>ы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 w:bidi="ar-SA"/>
        </w:rPr>
        <w:t>пу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ar-SA"/>
        </w:rPr>
        <w:t>с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 w:bidi="ar-SA"/>
        </w:rPr>
        <w:t>к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 w:bidi="ar-SA"/>
        </w:rPr>
        <w:t>но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й</w:t>
      </w:r>
      <w:r w:rsidRPr="00E3726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 w:bidi="ar-SA"/>
        </w:rPr>
        <w:t xml:space="preserve"> 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 w:bidi="ar-SA"/>
        </w:rPr>
        <w:t>к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 w:bidi="ar-SA"/>
        </w:rPr>
        <w:t>в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 w:bidi="ar-SA"/>
        </w:rPr>
        <w:t>а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 w:bidi="ar-SA"/>
        </w:rPr>
        <w:t>ли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 w:bidi="ar-SA"/>
        </w:rPr>
        <w:t>ф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 w:bidi="ar-SA"/>
        </w:rPr>
        <w:t>ик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 w:bidi="ar-SA"/>
        </w:rPr>
        <w:t>а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 w:bidi="ar-SA"/>
        </w:rPr>
        <w:t>ци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 w:bidi="ar-SA"/>
        </w:rPr>
        <w:t>он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 w:bidi="ar-SA"/>
        </w:rPr>
        <w:t>н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 w:bidi="ar-SA"/>
        </w:rPr>
        <w:t>о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й</w:t>
      </w:r>
      <w:r w:rsidRPr="00E3726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 w:bidi="ar-SA"/>
        </w:rPr>
        <w:t xml:space="preserve"> 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 w:bidi="ar-SA"/>
        </w:rPr>
        <w:t>р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ar-SA"/>
        </w:rPr>
        <w:t>абот</w:t>
      </w:r>
      <w:r w:rsidRPr="00E3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ы</w:t>
      </w:r>
    </w:p>
    <w:p w:rsidR="00E37264" w:rsidRPr="00E37264" w:rsidRDefault="00E37264" w:rsidP="00E37264">
      <w:pPr>
        <w:spacing w:after="0" w:line="252" w:lineRule="auto"/>
        <w:ind w:left="3912" w:hanging="3895"/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u w:val="single"/>
          <w:lang w:eastAsia="ru-RU" w:bidi="ar-SA"/>
        </w:rPr>
      </w:pPr>
      <w:r w:rsidRPr="00E372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ar-SA"/>
        </w:rPr>
        <w:t>На</w:t>
      </w:r>
      <w:r w:rsidRPr="00E3726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ar-SA"/>
        </w:rPr>
        <w:t>п</w:t>
      </w:r>
      <w:r w:rsidRPr="00E372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ar-SA"/>
        </w:rPr>
        <w:t>равлен</w:t>
      </w:r>
      <w:r w:rsidRPr="00E3726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ar-SA"/>
        </w:rPr>
        <w:t>и</w:t>
      </w:r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е</w:t>
      </w:r>
      <w:r w:rsidRPr="00E3726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 w:bidi="ar-SA"/>
        </w:rPr>
        <w:t xml:space="preserve"> </w:t>
      </w:r>
      <w:r w:rsidRPr="00E3726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ar-SA"/>
        </w:rPr>
        <w:t>по</w:t>
      </w:r>
      <w:r w:rsidRPr="00E372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ar-SA"/>
        </w:rPr>
        <w:t>д</w:t>
      </w:r>
      <w:r w:rsidRPr="00E372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ar-SA"/>
        </w:rPr>
        <w:t>г</w:t>
      </w:r>
      <w:r w:rsidRPr="00E372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ar-SA"/>
        </w:rPr>
        <w:t>о</w:t>
      </w:r>
      <w:r w:rsidRPr="00E372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ar-SA"/>
        </w:rPr>
        <w:t>т</w:t>
      </w:r>
      <w:r w:rsidRPr="00E372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ar-SA"/>
        </w:rPr>
        <w:t>овк</w:t>
      </w:r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</w:t>
      </w:r>
      <w:r w:rsidRPr="00E372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ar-SA"/>
        </w:rPr>
        <w:t>:</w:t>
      </w:r>
      <w:r w:rsidRPr="00E37264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u w:val="single"/>
          <w:lang w:eastAsia="ru-RU" w:bidi="ar-SA"/>
        </w:rPr>
        <w:t xml:space="preserve"> 44.04.01 «Педагогическое образование»</w:t>
      </w:r>
    </w:p>
    <w:p w:rsidR="00E37264" w:rsidRPr="00E37264" w:rsidRDefault="00E37264" w:rsidP="00E37264">
      <w:pPr>
        <w:spacing w:after="0" w:line="252" w:lineRule="auto"/>
        <w:ind w:left="3912" w:hanging="3895"/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ar-SA"/>
        </w:rPr>
        <w:t>Направленность (профиль)</w:t>
      </w:r>
      <w:r w:rsidRPr="00E372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ar-SA"/>
        </w:rPr>
        <w:t>:</w:t>
      </w:r>
      <w:r w:rsidRPr="00E37264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u w:val="single"/>
          <w:lang w:eastAsia="ru-RU" w:bidi="ar-SA"/>
        </w:rPr>
        <w:t xml:space="preserve"> «Научные и образовательные стратегии </w:t>
      </w:r>
      <w:proofErr w:type="gramStart"/>
      <w:r w:rsidRPr="00E37264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u w:val="single"/>
          <w:lang w:eastAsia="ru-RU" w:bidi="ar-SA"/>
        </w:rPr>
        <w:t>работы  текстом</w:t>
      </w:r>
      <w:proofErr w:type="gramEnd"/>
      <w:r w:rsidRPr="00E37264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u w:val="single"/>
          <w:lang w:eastAsia="ru-RU" w:bidi="ar-SA"/>
        </w:rPr>
        <w:t>»</w:t>
      </w:r>
    </w:p>
    <w:p w:rsidR="00E37264" w:rsidRPr="00E37264" w:rsidRDefault="00E37264" w:rsidP="00E37264">
      <w:pPr>
        <w:spacing w:after="0" w:line="252" w:lineRule="auto"/>
        <w:ind w:left="3912" w:hanging="3895"/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</w:p>
    <w:p w:rsidR="00E37264" w:rsidRPr="00E37264" w:rsidRDefault="00E37264" w:rsidP="00E37264">
      <w:pPr>
        <w:spacing w:after="0" w:line="240" w:lineRule="auto"/>
        <w:ind w:left="356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(</w:t>
      </w:r>
      <w:proofErr w:type="gramStart"/>
      <w:r w:rsidRPr="00E3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фа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 w:bidi="ar-SA"/>
        </w:rPr>
        <w:t>м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и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 w:bidi="ar-SA"/>
        </w:rPr>
        <w:t>л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ия</w:t>
      </w:r>
      <w:proofErr w:type="gramEnd"/>
      <w:r w:rsidRPr="00E3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,</w:t>
      </w:r>
      <w:r w:rsidRPr="00E3726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 w:bidi="ar-SA"/>
        </w:rPr>
        <w:t xml:space="preserve"> 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 w:bidi="ar-SA"/>
        </w:rPr>
        <w:t>и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 w:bidi="ar-SA"/>
        </w:rPr>
        <w:t>м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 w:bidi="ar-SA"/>
        </w:rPr>
        <w:t>я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,</w:t>
      </w:r>
      <w:r w:rsidRPr="00E3726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 w:bidi="ar-SA"/>
        </w:rPr>
        <w:t xml:space="preserve"> 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о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 w:bidi="ar-SA"/>
        </w:rPr>
        <w:t>т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ч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 w:bidi="ar-SA"/>
        </w:rPr>
        <w:t>е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с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 w:bidi="ar-SA"/>
        </w:rPr>
        <w:t>т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в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 w:bidi="ar-SA"/>
        </w:rPr>
        <w:t>о</w:t>
      </w:r>
      <w:r w:rsidRPr="00E3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)</w:t>
      </w:r>
    </w:p>
    <w:p w:rsidR="00E37264" w:rsidRPr="00E37264" w:rsidRDefault="00E37264" w:rsidP="00E37264">
      <w:pPr>
        <w:spacing w:after="0" w:line="240" w:lineRule="auto"/>
        <w:ind w:left="356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151"/>
        <w:gridCol w:w="2109"/>
        <w:gridCol w:w="1780"/>
      </w:tblGrid>
      <w:tr w:rsidR="00E37264" w:rsidRPr="00E37264" w:rsidTr="007F2C7D">
        <w:tc>
          <w:tcPr>
            <w:tcW w:w="648" w:type="dxa"/>
          </w:tcPr>
          <w:p w:rsidR="00E37264" w:rsidRPr="00E37264" w:rsidRDefault="00E37264" w:rsidP="00E37264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№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п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 w:bidi="ar-SA"/>
              </w:rPr>
              <w:t>/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  <w:t>п</w:t>
            </w:r>
          </w:p>
        </w:tc>
        <w:tc>
          <w:tcPr>
            <w:tcW w:w="5400" w:type="dxa"/>
          </w:tcPr>
          <w:p w:rsidR="00E37264" w:rsidRPr="00E37264" w:rsidRDefault="00E37264" w:rsidP="00E37264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С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д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 w:bidi="ar-SA"/>
              </w:rPr>
              <w:t>ж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ни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ar-SA"/>
              </w:rPr>
              <w:t>бо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ы</w:t>
            </w:r>
          </w:p>
        </w:tc>
        <w:tc>
          <w:tcPr>
            <w:tcW w:w="2160" w:type="dxa"/>
          </w:tcPr>
          <w:p w:rsidR="00E37264" w:rsidRPr="00E37264" w:rsidRDefault="00E37264" w:rsidP="00E37264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-1"/>
                <w:sz w:val="24"/>
                <w:szCs w:val="24"/>
                <w:lang w:eastAsia="ru-RU" w:bidi="ar-SA"/>
              </w:rPr>
              <w:t>С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-1"/>
                <w:sz w:val="24"/>
                <w:szCs w:val="24"/>
                <w:lang w:eastAsia="ru-RU" w:bidi="ar-SA"/>
              </w:rPr>
              <w:t>рок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 w:bidi="ar-SA"/>
              </w:rPr>
              <w:t>и выполнения</w:t>
            </w:r>
          </w:p>
        </w:tc>
        <w:tc>
          <w:tcPr>
            <w:tcW w:w="1800" w:type="dxa"/>
          </w:tcPr>
          <w:p w:rsidR="00E37264" w:rsidRPr="00E37264" w:rsidRDefault="00E37264" w:rsidP="00E37264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position w:val="-1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-1"/>
                <w:sz w:val="24"/>
                <w:szCs w:val="24"/>
                <w:lang w:eastAsia="ru-RU" w:bidi="ar-SA"/>
              </w:rPr>
              <w:t>Отметка о выполнении</w:t>
            </w:r>
          </w:p>
        </w:tc>
      </w:tr>
      <w:tr w:rsidR="00E37264" w:rsidRPr="00E37264" w:rsidTr="007F2C7D">
        <w:tc>
          <w:tcPr>
            <w:tcW w:w="648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5400" w:type="dxa"/>
            <w:vAlign w:val="center"/>
          </w:tcPr>
          <w:p w:rsidR="00E37264" w:rsidRPr="00E37264" w:rsidRDefault="00E37264" w:rsidP="00E3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24"/>
                <w:szCs w:val="24"/>
                <w:lang w:eastAsia="ru-RU" w:bidi="ar-SA"/>
              </w:rPr>
              <w:t>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л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з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7"/>
                <w:position w:val="1"/>
                <w:sz w:val="24"/>
                <w:szCs w:val="24"/>
                <w:lang w:eastAsia="ru-RU" w:bidi="ar-SA"/>
              </w:rPr>
              <w:t>л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те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ту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7"/>
                <w:position w:val="1"/>
                <w:sz w:val="24"/>
                <w:szCs w:val="24"/>
                <w:lang w:eastAsia="ru-RU" w:bidi="ar-SA"/>
              </w:rPr>
              <w:t>ы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,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2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у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ч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7"/>
                <w:position w:val="1"/>
                <w:sz w:val="24"/>
                <w:szCs w:val="24"/>
                <w:lang w:eastAsia="ru-RU" w:bidi="ar-SA"/>
              </w:rPr>
              <w:t>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  <w:lang w:eastAsia="ru-RU" w:bidi="ar-SA"/>
              </w:rPr>
              <w:t>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7"/>
                <w:position w:val="1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0"/>
                <w:position w:val="1"/>
                <w:sz w:val="24"/>
                <w:szCs w:val="24"/>
                <w:lang w:eastAsia="ru-RU" w:bidi="ar-SA"/>
              </w:rPr>
              <w:t xml:space="preserve"> темы и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п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ро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б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ле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м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ы исследования</w:t>
            </w:r>
          </w:p>
        </w:tc>
        <w:tc>
          <w:tcPr>
            <w:tcW w:w="216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80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648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2.</w:t>
            </w:r>
          </w:p>
        </w:tc>
        <w:tc>
          <w:tcPr>
            <w:tcW w:w="5400" w:type="dxa"/>
            <w:vAlign w:val="center"/>
          </w:tcPr>
          <w:p w:rsidR="00E37264" w:rsidRPr="00E37264" w:rsidRDefault="00E37264" w:rsidP="00E3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П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24"/>
                <w:szCs w:val="24"/>
                <w:lang w:eastAsia="ru-RU" w:bidi="ar-SA"/>
              </w:rPr>
              <w:t>л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24"/>
                <w:szCs w:val="24"/>
                <w:lang w:eastAsia="ru-RU" w:bidi="ar-SA"/>
              </w:rPr>
              <w:t>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иро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24"/>
                <w:szCs w:val="24"/>
                <w:lang w:eastAsia="ru-RU" w:bidi="ar-SA"/>
              </w:rPr>
              <w:t>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2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8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п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  <w:lang w:eastAsia="ru-RU" w:bidi="ar-SA"/>
              </w:rPr>
              <w:t>од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г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  <w:lang w:eastAsia="ru-RU" w:bidi="ar-SA"/>
              </w:rPr>
              <w:t>к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 xml:space="preserve"> 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с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с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л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дов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я</w:t>
            </w:r>
          </w:p>
        </w:tc>
        <w:tc>
          <w:tcPr>
            <w:tcW w:w="216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80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648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3.</w:t>
            </w:r>
          </w:p>
        </w:tc>
        <w:tc>
          <w:tcPr>
            <w:tcW w:w="5400" w:type="dxa"/>
            <w:vAlign w:val="center"/>
          </w:tcPr>
          <w:p w:rsidR="00E37264" w:rsidRPr="00E37264" w:rsidRDefault="00E37264" w:rsidP="00E3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С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24"/>
                <w:szCs w:val="24"/>
                <w:lang w:eastAsia="ru-RU" w:bidi="ar-SA"/>
              </w:rPr>
              <w:t>б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7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  <w:lang w:eastAsia="ru-RU" w:bidi="ar-SA"/>
              </w:rPr>
              <w:t>м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ате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ри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л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,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7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ег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7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п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рв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ч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я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4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бработк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а</w:t>
            </w:r>
          </w:p>
          <w:p w:rsidR="00E37264" w:rsidRPr="00E37264" w:rsidRDefault="00E37264" w:rsidP="00E3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16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80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rPr>
          <w:trHeight w:val="430"/>
        </w:trPr>
        <w:tc>
          <w:tcPr>
            <w:tcW w:w="648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</w:t>
            </w:r>
          </w:p>
        </w:tc>
        <w:tc>
          <w:tcPr>
            <w:tcW w:w="5400" w:type="dxa"/>
            <w:vAlign w:val="center"/>
          </w:tcPr>
          <w:p w:rsidR="00E37264" w:rsidRPr="00E37264" w:rsidRDefault="00E37264" w:rsidP="00E3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пи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с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ан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1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п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ервог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4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7"/>
                <w:position w:val="1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ан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  <w:lang w:eastAsia="ru-RU" w:bidi="ar-SA"/>
              </w:rPr>
              <w:t>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бо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ы</w:t>
            </w:r>
          </w:p>
          <w:p w:rsidR="00E37264" w:rsidRPr="00E37264" w:rsidRDefault="00E37264" w:rsidP="00E3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16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80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rPr>
          <w:trHeight w:val="752"/>
        </w:trPr>
        <w:tc>
          <w:tcPr>
            <w:tcW w:w="648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</w:t>
            </w:r>
          </w:p>
        </w:tc>
        <w:tc>
          <w:tcPr>
            <w:tcW w:w="5400" w:type="dxa"/>
            <w:vAlign w:val="center"/>
          </w:tcPr>
          <w:p w:rsidR="00E37264" w:rsidRPr="00E37264" w:rsidRDefault="00E37264" w:rsidP="00E3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Предварительная защита на кафедре</w:t>
            </w:r>
          </w:p>
        </w:tc>
        <w:tc>
          <w:tcPr>
            <w:tcW w:w="216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proofErr w:type="gramStart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конец</w:t>
            </w:r>
            <w:proofErr w:type="gramEnd"/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ноября</w:t>
            </w:r>
          </w:p>
        </w:tc>
        <w:tc>
          <w:tcPr>
            <w:tcW w:w="180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rPr>
          <w:trHeight w:val="704"/>
        </w:trPr>
        <w:tc>
          <w:tcPr>
            <w:tcW w:w="648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6.</w:t>
            </w:r>
          </w:p>
        </w:tc>
        <w:tc>
          <w:tcPr>
            <w:tcW w:w="5400" w:type="dxa"/>
            <w:vAlign w:val="center"/>
          </w:tcPr>
          <w:p w:rsidR="00E37264" w:rsidRPr="00E37264" w:rsidRDefault="00E37264" w:rsidP="00E3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Контрольная проверка на определение объема заимствований (</w:t>
            </w:r>
            <w:proofErr w:type="spellStart"/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антиплагиат</w:t>
            </w:r>
            <w:proofErr w:type="spellEnd"/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)</w:t>
            </w:r>
          </w:p>
        </w:tc>
        <w:tc>
          <w:tcPr>
            <w:tcW w:w="216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За 1 неделю до защиты</w:t>
            </w:r>
          </w:p>
        </w:tc>
        <w:tc>
          <w:tcPr>
            <w:tcW w:w="180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rPr>
          <w:trHeight w:val="704"/>
        </w:trPr>
        <w:tc>
          <w:tcPr>
            <w:tcW w:w="648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7.</w:t>
            </w:r>
          </w:p>
        </w:tc>
        <w:tc>
          <w:tcPr>
            <w:tcW w:w="5400" w:type="dxa"/>
            <w:vAlign w:val="center"/>
          </w:tcPr>
          <w:p w:rsidR="00E37264" w:rsidRPr="00E37264" w:rsidRDefault="00E37264" w:rsidP="00E3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Д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оработк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  <w:lang w:eastAsia="ru-RU" w:bidi="ar-SA"/>
              </w:rPr>
              <w:t>К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,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3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3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  <w:lang w:eastAsia="ru-RU" w:bidi="ar-SA"/>
              </w:rPr>
              <w:t>ф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ор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  <w:lang w:eastAsia="ru-RU" w:bidi="ar-SA"/>
              </w:rPr>
              <w:t>м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лен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е</w:t>
            </w:r>
          </w:p>
        </w:tc>
        <w:tc>
          <w:tcPr>
            <w:tcW w:w="216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За 1 месяц – 2 недели до защиты</w:t>
            </w:r>
          </w:p>
        </w:tc>
        <w:tc>
          <w:tcPr>
            <w:tcW w:w="180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rPr>
          <w:trHeight w:val="704"/>
        </w:trPr>
        <w:tc>
          <w:tcPr>
            <w:tcW w:w="648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</w:t>
            </w:r>
          </w:p>
        </w:tc>
        <w:tc>
          <w:tcPr>
            <w:tcW w:w="5400" w:type="dxa"/>
            <w:vAlign w:val="center"/>
          </w:tcPr>
          <w:p w:rsidR="00E37264" w:rsidRPr="00E37264" w:rsidRDefault="00E37264" w:rsidP="00E3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Передача готовой работы на кафедру</w:t>
            </w:r>
          </w:p>
        </w:tc>
        <w:tc>
          <w:tcPr>
            <w:tcW w:w="216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За 2 недели до защиты</w:t>
            </w:r>
          </w:p>
        </w:tc>
        <w:tc>
          <w:tcPr>
            <w:tcW w:w="180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rPr>
          <w:trHeight w:val="704"/>
        </w:trPr>
        <w:tc>
          <w:tcPr>
            <w:tcW w:w="648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9.</w:t>
            </w:r>
          </w:p>
        </w:tc>
        <w:tc>
          <w:tcPr>
            <w:tcW w:w="5400" w:type="dxa"/>
            <w:vAlign w:val="center"/>
          </w:tcPr>
          <w:p w:rsidR="00E37264" w:rsidRPr="00E37264" w:rsidRDefault="00E37264" w:rsidP="00E3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Передача готовой работы рецензенту</w:t>
            </w:r>
          </w:p>
        </w:tc>
        <w:tc>
          <w:tcPr>
            <w:tcW w:w="216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За 2 недели до защиты</w:t>
            </w:r>
          </w:p>
        </w:tc>
        <w:tc>
          <w:tcPr>
            <w:tcW w:w="180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648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10.</w:t>
            </w:r>
          </w:p>
        </w:tc>
        <w:tc>
          <w:tcPr>
            <w:tcW w:w="5400" w:type="dxa"/>
            <w:vAlign w:val="center"/>
          </w:tcPr>
          <w:p w:rsidR="00E37264" w:rsidRPr="00E37264" w:rsidRDefault="00E37264" w:rsidP="00E3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П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д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ст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>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л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7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  <w:lang w:eastAsia="ru-RU" w:bidi="ar-SA"/>
              </w:rPr>
              <w:t>К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1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дл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я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5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за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8"/>
                <w:position w:val="1"/>
                <w:sz w:val="24"/>
                <w:szCs w:val="24"/>
                <w:lang w:eastAsia="ru-RU" w:bidi="ar-SA"/>
              </w:rPr>
              <w:t>щ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ы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1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  <w:lang w:eastAsia="ru-RU" w:bidi="ar-SA"/>
              </w:rPr>
              <w:t>ГЭ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К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216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За 2 дня до защиты</w:t>
            </w:r>
          </w:p>
        </w:tc>
        <w:tc>
          <w:tcPr>
            <w:tcW w:w="180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rPr>
          <w:trHeight w:val="860"/>
        </w:trPr>
        <w:tc>
          <w:tcPr>
            <w:tcW w:w="648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11.</w:t>
            </w:r>
          </w:p>
        </w:tc>
        <w:tc>
          <w:tcPr>
            <w:tcW w:w="5400" w:type="dxa"/>
            <w:vAlign w:val="center"/>
          </w:tcPr>
          <w:p w:rsidR="00E37264" w:rsidRPr="00E37264" w:rsidRDefault="00E37264" w:rsidP="00E3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З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4"/>
                <w:szCs w:val="24"/>
                <w:lang w:eastAsia="ru-RU" w:bidi="ar-SA"/>
              </w:rPr>
              <w:t>щ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  <w:lang w:eastAsia="ru-RU" w:bidi="ar-SA"/>
              </w:rPr>
              <w:t xml:space="preserve"> 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24"/>
                <w:szCs w:val="24"/>
                <w:lang w:eastAsia="ru-RU" w:bidi="ar-SA"/>
              </w:rPr>
              <w:t>К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4"/>
                <w:position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  <w:lang w:eastAsia="ru-RU" w:bidi="ar-SA"/>
              </w:rPr>
              <w:t xml:space="preserve"> ГЭ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  <w:lang w:eastAsia="ru-RU" w:bidi="ar-SA"/>
              </w:rPr>
              <w:t>К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216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 день защиты по расписанию</w:t>
            </w:r>
          </w:p>
        </w:tc>
        <w:tc>
          <w:tcPr>
            <w:tcW w:w="1800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37264" w:rsidRPr="00E37264" w:rsidTr="007F2C7D">
        <w:tc>
          <w:tcPr>
            <w:tcW w:w="648" w:type="dxa"/>
          </w:tcPr>
          <w:p w:rsidR="00E37264" w:rsidRPr="00E37264" w:rsidRDefault="00E37264" w:rsidP="00E3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12.</w:t>
            </w:r>
          </w:p>
        </w:tc>
        <w:tc>
          <w:tcPr>
            <w:tcW w:w="5400" w:type="dxa"/>
            <w:vAlign w:val="center"/>
          </w:tcPr>
          <w:p w:rsidR="00E37264" w:rsidRPr="00E37264" w:rsidRDefault="00E37264" w:rsidP="00E3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ar-SA"/>
              </w:rPr>
              <w:t>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ar-SA"/>
              </w:rPr>
              <w:t>з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м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щ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ar-SA"/>
              </w:rPr>
              <w:t>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ar-SA"/>
              </w:rPr>
              <w:t>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ф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ц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л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ь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но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м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ar-SA"/>
              </w:rPr>
              <w:t>с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йт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П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Г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Г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П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У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ко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м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плект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а д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к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у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ar-SA"/>
              </w:rPr>
              <w:t>м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ar-SA"/>
              </w:rPr>
              <w:t>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в: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у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 w:bidi="ar-SA"/>
              </w:rPr>
              <w:t>л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ь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 w:bidi="ar-SA"/>
              </w:rPr>
              <w:t>ны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й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 w:bidi="ar-SA"/>
              </w:rPr>
              <w:t>л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 w:bidi="ar-SA"/>
              </w:rPr>
              <w:t>ис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те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 w:bidi="ar-SA"/>
              </w:rPr>
              <w:t>к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с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ВКР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,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ч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с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ar-SA"/>
              </w:rPr>
              <w:t>ре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ar-SA"/>
              </w:rPr>
              <w:t>з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уль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ar-SA"/>
              </w:rPr>
              <w:t>та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м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п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ров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к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К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п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д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л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ен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б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 w:bidi="ar-SA"/>
              </w:rPr>
              <w:t>ъ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 w:bidi="ar-SA"/>
              </w:rPr>
              <w:t>м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а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ar-SA"/>
              </w:rPr>
              <w:t>за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мс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ов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ar-SA"/>
              </w:rPr>
              <w:t>ан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н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ar-SA"/>
              </w:rPr>
              <w:t>г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т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е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к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ста,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отз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ar-SA"/>
              </w:rPr>
              <w:t>ы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ar-SA"/>
              </w:rPr>
              <w:t xml:space="preserve"> 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ar-SA"/>
              </w:rPr>
              <w:t>р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уко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ar-SA"/>
              </w:rPr>
              <w:t>в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о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д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ar-SA"/>
              </w:rPr>
              <w:t>и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ar-SA"/>
              </w:rPr>
              <w:t>тел</w:t>
            </w:r>
            <w:r w:rsidRPr="00E372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ar-SA"/>
              </w:rPr>
              <w:t>я, рецензия</w:t>
            </w:r>
          </w:p>
        </w:tc>
        <w:tc>
          <w:tcPr>
            <w:tcW w:w="2160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E372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Не позднее следующего дня после защиты</w:t>
            </w:r>
          </w:p>
        </w:tc>
        <w:tc>
          <w:tcPr>
            <w:tcW w:w="1800" w:type="dxa"/>
          </w:tcPr>
          <w:p w:rsidR="00E37264" w:rsidRPr="00E37264" w:rsidRDefault="00E37264" w:rsidP="00E3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:rsidR="00E37264" w:rsidRPr="00E37264" w:rsidRDefault="00E37264" w:rsidP="00E37264">
      <w:pPr>
        <w:tabs>
          <w:tab w:val="left" w:pos="3956"/>
        </w:tabs>
        <w:spacing w:after="0" w:line="231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tabs>
          <w:tab w:val="left" w:pos="3956"/>
        </w:tabs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ar-SA"/>
        </w:rPr>
        <w:t>Д</w:t>
      </w:r>
      <w:r w:rsidRPr="00E372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ar-SA"/>
        </w:rPr>
        <w:t>ат</w:t>
      </w:r>
      <w:r w:rsidRPr="00E3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а </w:t>
      </w:r>
      <w:r w:rsidRPr="00E37264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ab/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ab/>
        <w:t xml:space="preserve">            </w:t>
      </w:r>
      <w:r w:rsidRPr="00E37264">
        <w:rPr>
          <w:rFonts w:ascii="Times New Roman" w:eastAsia="Times New Roman" w:hAnsi="Times New Roman" w:cs="Times New Roman"/>
          <w:color w:val="000000"/>
          <w:spacing w:val="5"/>
          <w:position w:val="-1"/>
          <w:sz w:val="24"/>
          <w:szCs w:val="24"/>
          <w:lang w:eastAsia="ru-RU" w:bidi="ar-SA"/>
        </w:rPr>
        <w:t>О</w:t>
      </w:r>
      <w:r w:rsidRPr="00E37264"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  <w:lang w:eastAsia="ru-RU" w:bidi="ar-SA"/>
        </w:rPr>
        <w:t>бу</w:t>
      </w:r>
      <w:r w:rsidRPr="00E37264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 w:bidi="ar-SA"/>
        </w:rPr>
        <w:t>ча</w:t>
      </w:r>
      <w:r w:rsidRPr="00E37264">
        <w:rPr>
          <w:rFonts w:ascii="Times New Roman" w:eastAsia="Times New Roman" w:hAnsi="Times New Roman" w:cs="Times New Roman"/>
          <w:color w:val="000000"/>
          <w:spacing w:val="6"/>
          <w:position w:val="-1"/>
          <w:sz w:val="24"/>
          <w:szCs w:val="24"/>
          <w:lang w:eastAsia="ru-RU" w:bidi="ar-SA"/>
        </w:rPr>
        <w:t>ю</w:t>
      </w:r>
      <w:r w:rsidRPr="00E37264">
        <w:rPr>
          <w:rFonts w:ascii="Times New Roman" w:eastAsia="Times New Roman" w:hAnsi="Times New Roman" w:cs="Times New Roman"/>
          <w:color w:val="000000"/>
          <w:spacing w:val="7"/>
          <w:position w:val="-1"/>
          <w:sz w:val="24"/>
          <w:szCs w:val="24"/>
          <w:lang w:eastAsia="ru-RU" w:bidi="ar-SA"/>
        </w:rPr>
        <w:t>щ</w:t>
      </w:r>
      <w:r w:rsidRPr="00E37264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 w:bidi="ar-SA"/>
        </w:rPr>
        <w:t>и</w:t>
      </w:r>
      <w:r w:rsidRPr="00E37264">
        <w:rPr>
          <w:rFonts w:ascii="Times New Roman" w:eastAsia="Times New Roman" w:hAnsi="Times New Roman" w:cs="Times New Roman"/>
          <w:color w:val="000000"/>
          <w:spacing w:val="5"/>
          <w:position w:val="-1"/>
          <w:sz w:val="24"/>
          <w:szCs w:val="24"/>
          <w:lang w:eastAsia="ru-RU" w:bidi="ar-SA"/>
        </w:rPr>
        <w:t>й</w:t>
      </w:r>
      <w:r w:rsidRPr="00E37264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 w:bidi="ar-SA"/>
        </w:rPr>
        <w:t>с</w:t>
      </w:r>
      <w:r w:rsidRPr="00E3726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 w:bidi="ar-SA"/>
        </w:rPr>
        <w:t xml:space="preserve">я </w:t>
      </w:r>
      <w:r w:rsidRPr="00E37264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  <w:r w:rsidRPr="00E37264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  <w:lang w:eastAsia="ru-RU" w:bidi="ar-SA"/>
        </w:rPr>
        <w:t>__</w:t>
      </w:r>
      <w:r w:rsidRPr="00E37264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 w:bidi="ar-SA"/>
        </w:rPr>
        <w:t>_</w:t>
      </w:r>
    </w:p>
    <w:p w:rsidR="00E37264" w:rsidRPr="00E37264" w:rsidRDefault="00E37264" w:rsidP="00E37264">
      <w:pPr>
        <w:tabs>
          <w:tab w:val="left" w:pos="3956"/>
        </w:tabs>
        <w:spacing w:after="0" w:line="230" w:lineRule="auto"/>
        <w:ind w:left="6521"/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i/>
          <w:iCs/>
          <w:color w:val="000000"/>
          <w:spacing w:val="-7"/>
          <w:w w:val="106"/>
          <w:sz w:val="24"/>
          <w:szCs w:val="24"/>
          <w:lang w:eastAsia="ru-RU" w:bidi="ar-SA"/>
        </w:rPr>
        <w:t>(</w:t>
      </w:r>
      <w:proofErr w:type="gramStart"/>
      <w:r w:rsidRPr="00E37264">
        <w:rPr>
          <w:rFonts w:ascii="Times New Roman" w:eastAsia="Times New Roman" w:hAnsi="Times New Roman" w:cs="Times New Roman"/>
          <w:i/>
          <w:iCs/>
          <w:color w:val="000000"/>
          <w:spacing w:val="-7"/>
          <w:w w:val="106"/>
          <w:sz w:val="24"/>
          <w:szCs w:val="24"/>
          <w:lang w:eastAsia="ru-RU" w:bidi="ar-SA"/>
        </w:rPr>
        <w:t>подпись</w:t>
      </w:r>
      <w:proofErr w:type="gramEnd"/>
      <w:r w:rsidRPr="00E37264">
        <w:rPr>
          <w:rFonts w:ascii="Times New Roman" w:eastAsia="Times New Roman" w:hAnsi="Times New Roman" w:cs="Times New Roman"/>
          <w:i/>
          <w:iCs/>
          <w:color w:val="000000"/>
          <w:spacing w:val="-7"/>
          <w:w w:val="106"/>
          <w:sz w:val="24"/>
          <w:szCs w:val="24"/>
          <w:lang w:eastAsia="ru-RU" w:bidi="ar-SA"/>
        </w:rPr>
        <w:t>)</w:t>
      </w: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372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ar-SA"/>
        </w:rPr>
        <w:t>Приложение 5</w:t>
      </w: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E37264" w:rsidRPr="00E37264" w:rsidRDefault="00E37264" w:rsidP="00E3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A2134" w:rsidRPr="00FA2134" w:rsidRDefault="00FA2134" w:rsidP="00FA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A2134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Официальный бланк организации</w:t>
      </w:r>
    </w:p>
    <w:p w:rsidR="00FA2134" w:rsidRPr="00FA2134" w:rsidRDefault="00FA2134" w:rsidP="00FA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A2134" w:rsidRPr="00FA2134" w:rsidRDefault="00FA2134" w:rsidP="00FA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Акт о внедрении</w:t>
      </w:r>
    </w:p>
    <w:p w:rsidR="00FA2134" w:rsidRPr="00FA2134" w:rsidRDefault="00FA2134" w:rsidP="00FA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proofErr w:type="gramStart"/>
      <w:r w:rsidRPr="00FA213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научно</w:t>
      </w:r>
      <w:proofErr w:type="gramEnd"/>
      <w:r w:rsidRPr="00FA213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-исследовательских разработок</w:t>
      </w:r>
    </w:p>
    <w:p w:rsidR="00FA2134" w:rsidRPr="00FA2134" w:rsidRDefault="00FA2134" w:rsidP="00FA21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FA2134" w:rsidRPr="00FA2134" w:rsidRDefault="00FA2134" w:rsidP="00FA213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bidi="ar-SA"/>
        </w:rPr>
      </w:pPr>
      <w:r w:rsidRPr="00FA21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bidi="ar-SA"/>
        </w:rPr>
        <w:t>Автор разработки (Фамилия И.О. студента)</w:t>
      </w:r>
      <w:r w:rsidRPr="00FA2134">
        <w:rPr>
          <w:rFonts w:ascii="Times New Roman" w:eastAsia="Times New Roman" w:hAnsi="Times New Roman" w:cs="Times New Roman"/>
          <w:b/>
          <w:bCs/>
          <w:sz w:val="24"/>
          <w:szCs w:val="24"/>
          <w:lang w:val="x-none" w:bidi="ar-SA"/>
        </w:rPr>
        <w:t xml:space="preserve">: </w:t>
      </w:r>
      <w:r w:rsidRPr="00FA2134">
        <w:rPr>
          <w:rFonts w:ascii="Times New Roman" w:eastAsia="Times New Roman" w:hAnsi="Times New Roman" w:cs="Times New Roman"/>
          <w:sz w:val="24"/>
          <w:szCs w:val="24"/>
          <w:lang w:val="x-none" w:bidi="ar-SA"/>
        </w:rPr>
        <w:t>__________________________________, студентка направления подготовки 44.04.01 «</w:t>
      </w:r>
      <w:proofErr w:type="spellStart"/>
      <w:r w:rsidRPr="00FA2134">
        <w:rPr>
          <w:rFonts w:ascii="Times New Roman" w:eastAsia="Times New Roman" w:hAnsi="Times New Roman" w:cs="Times New Roman"/>
          <w:sz w:val="24"/>
          <w:szCs w:val="24"/>
          <w:lang w:val="x-none" w:bidi="ar-SA"/>
        </w:rPr>
        <w:t>Педобразование</w:t>
      </w:r>
      <w:proofErr w:type="spellEnd"/>
      <w:r w:rsidRPr="00FA2134">
        <w:rPr>
          <w:rFonts w:ascii="Times New Roman" w:eastAsia="Times New Roman" w:hAnsi="Times New Roman" w:cs="Times New Roman"/>
          <w:sz w:val="24"/>
          <w:szCs w:val="24"/>
          <w:lang w:val="x-none" w:bidi="ar-SA"/>
        </w:rPr>
        <w:t xml:space="preserve">», направленность (профиль) «Методологические и научно-методические основы преподавания филологических дисциплин» </w:t>
      </w:r>
    </w:p>
    <w:p w:rsidR="00FA2134" w:rsidRPr="00FA2134" w:rsidRDefault="00FA2134" w:rsidP="00FA2134">
      <w:pPr>
        <w:tabs>
          <w:tab w:val="left" w:pos="56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bidi="ar-SA"/>
        </w:rPr>
      </w:pPr>
    </w:p>
    <w:p w:rsidR="00FA2134" w:rsidRPr="00FA2134" w:rsidRDefault="00FA2134" w:rsidP="00FA21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 xml:space="preserve">Организация, внедряющая разработку (экспериментальная база исследования): </w:t>
      </w:r>
      <w:r w:rsidRPr="00FA2134">
        <w:rPr>
          <w:rFonts w:ascii="Times New Roman" w:eastAsia="Times New Roman" w:hAnsi="Times New Roman" w:cs="Times New Roman"/>
          <w:bCs/>
          <w:iCs/>
          <w:sz w:val="24"/>
          <w:szCs w:val="24"/>
          <w:lang w:bidi="ar-SA"/>
        </w:rPr>
        <w:t>________________________________________________________________________________________________________________________________________________________________</w:t>
      </w:r>
    </w:p>
    <w:p w:rsidR="00FA2134" w:rsidRPr="00FA2134" w:rsidRDefault="00FA2134" w:rsidP="00FA21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A2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Название внедряемых материалов (тема исследования): ________________________________________________________________________________________________________________________________________________________________</w:t>
      </w:r>
    </w:p>
    <w:p w:rsidR="00FA2134" w:rsidRPr="00FA2134" w:rsidRDefault="00FA2134" w:rsidP="00FA2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A2134" w:rsidRPr="00FA2134" w:rsidRDefault="00FA2134" w:rsidP="00FA213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Предмет внедрения (название программы):</w:t>
      </w:r>
      <w:r w:rsidRPr="00FA213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_________________________________________</w:t>
      </w:r>
    </w:p>
    <w:p w:rsidR="00FA2134" w:rsidRPr="00FA2134" w:rsidRDefault="00FA2134" w:rsidP="00FA213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________________________________________________________________________________</w:t>
      </w:r>
    </w:p>
    <w:p w:rsidR="00FA2134" w:rsidRPr="00FA2134" w:rsidRDefault="00FA2134" w:rsidP="00FA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</w:p>
    <w:p w:rsidR="00FA2134" w:rsidRPr="00FA2134" w:rsidRDefault="00FA2134" w:rsidP="00FA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Форма внедрения (мероприятия программы):</w:t>
      </w:r>
    </w:p>
    <w:p w:rsidR="00FA2134" w:rsidRPr="00FA2134" w:rsidRDefault="00FA2134" w:rsidP="00FA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 xml:space="preserve">1. </w:t>
      </w:r>
    </w:p>
    <w:p w:rsidR="00FA2134" w:rsidRPr="00FA2134" w:rsidRDefault="00FA2134" w:rsidP="00FA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2.</w:t>
      </w:r>
    </w:p>
    <w:p w:rsidR="00FA2134" w:rsidRPr="00FA2134" w:rsidRDefault="00FA2134" w:rsidP="00FA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3.</w:t>
      </w:r>
    </w:p>
    <w:p w:rsidR="00FA2134" w:rsidRPr="00FA2134" w:rsidRDefault="00FA2134" w:rsidP="00FA2134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 xml:space="preserve">           </w:t>
      </w:r>
    </w:p>
    <w:p w:rsidR="00FA2134" w:rsidRPr="00FA2134" w:rsidRDefault="00FA2134" w:rsidP="00FA2134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 xml:space="preserve">        </w:t>
      </w:r>
      <w:r w:rsidRPr="00FA2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ab/>
        <w:t xml:space="preserve">Эффективность внедрённых материалов: </w:t>
      </w:r>
    </w:p>
    <w:p w:rsidR="00FA2134" w:rsidRPr="00FA2134" w:rsidRDefault="00FA2134" w:rsidP="00FA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 xml:space="preserve">1. </w:t>
      </w:r>
    </w:p>
    <w:p w:rsidR="00FA2134" w:rsidRPr="00FA2134" w:rsidRDefault="00FA2134" w:rsidP="00FA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2.</w:t>
      </w:r>
    </w:p>
    <w:p w:rsidR="00FA2134" w:rsidRPr="00FA2134" w:rsidRDefault="00FA2134" w:rsidP="00FA2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3</w:t>
      </w:r>
      <w:r w:rsidRPr="00FA2134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FA2134" w:rsidRPr="00FA2134" w:rsidRDefault="00FA2134" w:rsidP="00FA213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</w:p>
    <w:p w:rsidR="00FA2134" w:rsidRPr="00FA2134" w:rsidRDefault="00FA2134" w:rsidP="00FA21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 xml:space="preserve">Сроки внедрения: </w:t>
      </w:r>
      <w:r w:rsidRPr="00FA2134"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___________________________________________________</w:t>
      </w:r>
    </w:p>
    <w:p w:rsidR="00FA2134" w:rsidRPr="00FA2134" w:rsidRDefault="00FA2134" w:rsidP="00FA213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Предложения о дальнейшем использовании и другие замечания:</w:t>
      </w:r>
    </w:p>
    <w:p w:rsidR="00FA2134" w:rsidRPr="00FA2134" w:rsidRDefault="00FA2134" w:rsidP="00FA213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Дата</w:t>
      </w:r>
    </w:p>
    <w:p w:rsidR="00FA2134" w:rsidRPr="00FA2134" w:rsidRDefault="00FA2134" w:rsidP="00FA213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  <w:proofErr w:type="gramStart"/>
      <w:r w:rsidRPr="00FA2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Фамилия  И.О.</w:t>
      </w:r>
      <w:proofErr w:type="gramEnd"/>
      <w:r w:rsidRPr="00FA2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 xml:space="preserve">,  должность и подпись </w:t>
      </w:r>
    </w:p>
    <w:p w:rsidR="00E37264" w:rsidRPr="00FA2134" w:rsidRDefault="00FA2134" w:rsidP="00FA213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  <w:r w:rsidRPr="00FA2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М.П.</w:t>
      </w:r>
    </w:p>
    <w:sectPr w:rsidR="00E37264" w:rsidRPr="00FA2134" w:rsidSect="007F2C7D">
      <w:pgSz w:w="12240" w:h="15840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A22CEEE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rFonts w:hint="default"/>
        <w:color w:val="000000"/>
        <w:position w:val="0"/>
        <w:sz w:val="24"/>
      </w:rPr>
    </w:lvl>
  </w:abstractNum>
  <w:abstractNum w:abstractNumId="1">
    <w:nsid w:val="0000000C"/>
    <w:multiLevelType w:val="multilevel"/>
    <w:tmpl w:val="07D49EC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rFonts w:hint="default"/>
        <w:color w:val="000000"/>
        <w:position w:val="0"/>
        <w:sz w:val="24"/>
      </w:rPr>
    </w:lvl>
  </w:abstractNum>
  <w:abstractNum w:abstractNumId="2">
    <w:nsid w:val="0000000D"/>
    <w:multiLevelType w:val="multilevel"/>
    <w:tmpl w:val="8CB467CA"/>
    <w:lvl w:ilvl="0">
      <w:start w:val="1"/>
      <w:numFmt w:val="decimal"/>
      <w:isLgl/>
      <w:lvlText w:val="%1."/>
      <w:lvlJc w:val="left"/>
      <w:pPr>
        <w:tabs>
          <w:tab w:val="num" w:pos="480"/>
        </w:tabs>
        <w:ind w:left="480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rFonts w:hint="default"/>
        <w:color w:val="000000"/>
        <w:position w:val="0"/>
        <w:sz w:val="24"/>
      </w:rPr>
    </w:lvl>
  </w:abstractNum>
  <w:abstractNum w:abstractNumId="3">
    <w:nsid w:val="01CF0990"/>
    <w:multiLevelType w:val="hybridMultilevel"/>
    <w:tmpl w:val="38240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E4616F"/>
    <w:multiLevelType w:val="hybridMultilevel"/>
    <w:tmpl w:val="661E1068"/>
    <w:lvl w:ilvl="0" w:tplc="DC345EB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B6F16"/>
    <w:multiLevelType w:val="hybridMultilevel"/>
    <w:tmpl w:val="47864ACA"/>
    <w:lvl w:ilvl="0" w:tplc="A4781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0DF12">
      <w:numFmt w:val="none"/>
      <w:lvlText w:val=""/>
      <w:lvlJc w:val="left"/>
      <w:pPr>
        <w:tabs>
          <w:tab w:val="num" w:pos="360"/>
        </w:tabs>
      </w:pPr>
    </w:lvl>
    <w:lvl w:ilvl="2" w:tplc="543613F6">
      <w:numFmt w:val="none"/>
      <w:lvlText w:val=""/>
      <w:lvlJc w:val="left"/>
      <w:pPr>
        <w:tabs>
          <w:tab w:val="num" w:pos="360"/>
        </w:tabs>
      </w:pPr>
    </w:lvl>
    <w:lvl w:ilvl="3" w:tplc="37EA69B6">
      <w:numFmt w:val="none"/>
      <w:lvlText w:val=""/>
      <w:lvlJc w:val="left"/>
      <w:pPr>
        <w:tabs>
          <w:tab w:val="num" w:pos="360"/>
        </w:tabs>
      </w:pPr>
    </w:lvl>
    <w:lvl w:ilvl="4" w:tplc="0C243B40">
      <w:numFmt w:val="none"/>
      <w:lvlText w:val=""/>
      <w:lvlJc w:val="left"/>
      <w:pPr>
        <w:tabs>
          <w:tab w:val="num" w:pos="360"/>
        </w:tabs>
      </w:pPr>
    </w:lvl>
    <w:lvl w:ilvl="5" w:tplc="6188089E">
      <w:numFmt w:val="none"/>
      <w:lvlText w:val=""/>
      <w:lvlJc w:val="left"/>
      <w:pPr>
        <w:tabs>
          <w:tab w:val="num" w:pos="360"/>
        </w:tabs>
      </w:pPr>
    </w:lvl>
    <w:lvl w:ilvl="6" w:tplc="F5FC6F20">
      <w:numFmt w:val="none"/>
      <w:lvlText w:val=""/>
      <w:lvlJc w:val="left"/>
      <w:pPr>
        <w:tabs>
          <w:tab w:val="num" w:pos="360"/>
        </w:tabs>
      </w:pPr>
    </w:lvl>
    <w:lvl w:ilvl="7" w:tplc="9A2881B2">
      <w:numFmt w:val="none"/>
      <w:lvlText w:val=""/>
      <w:lvlJc w:val="left"/>
      <w:pPr>
        <w:tabs>
          <w:tab w:val="num" w:pos="360"/>
        </w:tabs>
      </w:pPr>
    </w:lvl>
    <w:lvl w:ilvl="8" w:tplc="1786D0E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F96644"/>
    <w:multiLevelType w:val="hybridMultilevel"/>
    <w:tmpl w:val="47D2B94C"/>
    <w:lvl w:ilvl="0" w:tplc="4D10A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0520F"/>
    <w:multiLevelType w:val="hybridMultilevel"/>
    <w:tmpl w:val="CECC0308"/>
    <w:lvl w:ilvl="0" w:tplc="7D768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C663A"/>
    <w:multiLevelType w:val="hybridMultilevel"/>
    <w:tmpl w:val="92DA4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F2A69"/>
    <w:multiLevelType w:val="hybridMultilevel"/>
    <w:tmpl w:val="68421B6A"/>
    <w:lvl w:ilvl="0" w:tplc="6BDA1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B113BC6"/>
    <w:multiLevelType w:val="hybridMultilevel"/>
    <w:tmpl w:val="0766584E"/>
    <w:lvl w:ilvl="0" w:tplc="D4EA8F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D3F5C2E"/>
    <w:multiLevelType w:val="hybridMultilevel"/>
    <w:tmpl w:val="B766616A"/>
    <w:lvl w:ilvl="0" w:tplc="6F720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E546E0D"/>
    <w:multiLevelType w:val="hybridMultilevel"/>
    <w:tmpl w:val="2A86BD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80DA7"/>
    <w:multiLevelType w:val="hybridMultilevel"/>
    <w:tmpl w:val="C2A4B702"/>
    <w:lvl w:ilvl="0" w:tplc="2F181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B2BA8"/>
    <w:multiLevelType w:val="hybridMultilevel"/>
    <w:tmpl w:val="36909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C128C2"/>
    <w:multiLevelType w:val="hybridMultilevel"/>
    <w:tmpl w:val="AD8C6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002AA"/>
    <w:multiLevelType w:val="hybridMultilevel"/>
    <w:tmpl w:val="B4301678"/>
    <w:lvl w:ilvl="0" w:tplc="3F96AF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7202B2"/>
    <w:multiLevelType w:val="hybridMultilevel"/>
    <w:tmpl w:val="44EED7FA"/>
    <w:lvl w:ilvl="0" w:tplc="B7C44E6E">
      <w:start w:val="3"/>
      <w:numFmt w:val="bullet"/>
      <w:lvlText w:val="—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5E3D1774"/>
    <w:multiLevelType w:val="hybridMultilevel"/>
    <w:tmpl w:val="458223D8"/>
    <w:lvl w:ilvl="0" w:tplc="6BDA19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653C8"/>
    <w:multiLevelType w:val="hybridMultilevel"/>
    <w:tmpl w:val="A92A26B2"/>
    <w:lvl w:ilvl="0" w:tplc="DC345EB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43047EE"/>
    <w:multiLevelType w:val="hybridMultilevel"/>
    <w:tmpl w:val="F15E3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12620"/>
    <w:multiLevelType w:val="hybridMultilevel"/>
    <w:tmpl w:val="4BF08ABC"/>
    <w:lvl w:ilvl="0" w:tplc="B7F48A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E0C193F"/>
    <w:multiLevelType w:val="hybridMultilevel"/>
    <w:tmpl w:val="72E89188"/>
    <w:lvl w:ilvl="0" w:tplc="6BDA19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9E6DDE"/>
    <w:multiLevelType w:val="hybridMultilevel"/>
    <w:tmpl w:val="1BB2EF92"/>
    <w:lvl w:ilvl="0" w:tplc="D06EAA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3305AE"/>
    <w:multiLevelType w:val="hybridMultilevel"/>
    <w:tmpl w:val="191490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D74AE9"/>
    <w:multiLevelType w:val="hybridMultilevel"/>
    <w:tmpl w:val="BEA8ED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E6E1E93"/>
    <w:multiLevelType w:val="hybridMultilevel"/>
    <w:tmpl w:val="94BA26AE"/>
    <w:lvl w:ilvl="0" w:tplc="BADE5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2"/>
  </w:num>
  <w:num w:numId="11">
    <w:abstractNumId w:val="3"/>
  </w:num>
  <w:num w:numId="12">
    <w:abstractNumId w:val="25"/>
  </w:num>
  <w:num w:numId="13">
    <w:abstractNumId w:val="10"/>
  </w:num>
  <w:num w:numId="14">
    <w:abstractNumId w:val="11"/>
  </w:num>
  <w:num w:numId="15">
    <w:abstractNumId w:val="21"/>
  </w:num>
  <w:num w:numId="16">
    <w:abstractNumId w:val="7"/>
  </w:num>
  <w:num w:numId="17">
    <w:abstractNumId w:val="26"/>
  </w:num>
  <w:num w:numId="18">
    <w:abstractNumId w:val="24"/>
  </w:num>
  <w:num w:numId="19">
    <w:abstractNumId w:val="8"/>
  </w:num>
  <w:num w:numId="20">
    <w:abstractNumId w:val="23"/>
  </w:num>
  <w:num w:numId="21">
    <w:abstractNumId w:val="6"/>
  </w:num>
  <w:num w:numId="22">
    <w:abstractNumId w:val="17"/>
  </w:num>
  <w:num w:numId="23">
    <w:abstractNumId w:val="14"/>
  </w:num>
  <w:num w:numId="24">
    <w:abstractNumId w:val="4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64"/>
    <w:rsid w:val="000963E6"/>
    <w:rsid w:val="000E1BC3"/>
    <w:rsid w:val="0010489D"/>
    <w:rsid w:val="00112DAF"/>
    <w:rsid w:val="003140ED"/>
    <w:rsid w:val="005A1DB4"/>
    <w:rsid w:val="007E6CB2"/>
    <w:rsid w:val="007F2C7D"/>
    <w:rsid w:val="008D5C17"/>
    <w:rsid w:val="00917C1C"/>
    <w:rsid w:val="009E70BF"/>
    <w:rsid w:val="00B656A6"/>
    <w:rsid w:val="00DA19FE"/>
    <w:rsid w:val="00DD0C46"/>
    <w:rsid w:val="00E37264"/>
    <w:rsid w:val="00F1143D"/>
    <w:rsid w:val="00F65DC6"/>
    <w:rsid w:val="00F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7E672-ACF5-4DC1-B5AA-78A24D49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372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7264"/>
    <w:rPr>
      <w:rFonts w:ascii="Arial" w:eastAsia="Times New Roman" w:hAnsi="Arial" w:cs="Arial"/>
      <w:b/>
      <w:bCs/>
      <w:i/>
      <w:iCs/>
      <w:sz w:val="28"/>
      <w:szCs w:val="28"/>
      <w:lang w:eastAsia="ru-RU" w:bidi="ar-SA"/>
    </w:rPr>
  </w:style>
  <w:style w:type="numbering" w:customStyle="1" w:styleId="1">
    <w:name w:val="Нет списка1"/>
    <w:next w:val="a2"/>
    <w:uiPriority w:val="99"/>
    <w:semiHidden/>
    <w:unhideWhenUsed/>
    <w:rsid w:val="00E37264"/>
  </w:style>
  <w:style w:type="paragraph" w:styleId="a3">
    <w:name w:val="No Spacing"/>
    <w:basedOn w:val="a"/>
    <w:uiPriority w:val="1"/>
    <w:qFormat/>
    <w:rsid w:val="00E37264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ru-RU" w:bidi="ar-SA"/>
    </w:rPr>
  </w:style>
  <w:style w:type="paragraph" w:customStyle="1" w:styleId="10">
    <w:name w:val="Стиль1"/>
    <w:basedOn w:val="a"/>
    <w:qFormat/>
    <w:rsid w:val="00E3726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 w:bidi="ar-SA"/>
    </w:rPr>
  </w:style>
  <w:style w:type="paragraph" w:styleId="a4">
    <w:name w:val="Normal (Web)"/>
    <w:basedOn w:val="a"/>
    <w:uiPriority w:val="99"/>
    <w:rsid w:val="00E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  <w:lang w:eastAsia="ru-RU" w:bidi="ar-SA"/>
    </w:rPr>
  </w:style>
  <w:style w:type="paragraph" w:styleId="a5">
    <w:name w:val="Body Text Indent"/>
    <w:basedOn w:val="a"/>
    <w:link w:val="a6"/>
    <w:rsid w:val="00E372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E37264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7">
    <w:name w:val="Hyperlink"/>
    <w:rsid w:val="00E37264"/>
    <w:rPr>
      <w:color w:val="003399"/>
      <w:u w:val="single"/>
    </w:rPr>
  </w:style>
  <w:style w:type="paragraph" w:customStyle="1" w:styleId="Iauiue">
    <w:name w:val="Iau?iue"/>
    <w:rsid w:val="00E3726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Body Text"/>
    <w:basedOn w:val="a"/>
    <w:link w:val="a9"/>
    <w:rsid w:val="00E372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E37264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a">
    <w:name w:val="caption"/>
    <w:basedOn w:val="a"/>
    <w:next w:val="a"/>
    <w:qFormat/>
    <w:rsid w:val="00E3726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Calibri" w:hAnsi="Times New Roman" w:cs="Times New Roman"/>
      <w:color w:val="000000"/>
      <w:spacing w:val="-1"/>
      <w:sz w:val="24"/>
      <w:szCs w:val="24"/>
      <w:lang w:eastAsia="ru-RU" w:bidi="ar-SA"/>
    </w:rPr>
  </w:style>
  <w:style w:type="paragraph" w:customStyle="1" w:styleId="11">
    <w:name w:val="Обычный1"/>
    <w:rsid w:val="00E3726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 w:bidi="ar-SA"/>
    </w:rPr>
  </w:style>
  <w:style w:type="paragraph" w:customStyle="1" w:styleId="3A">
    <w:name w:val="Заголовок 3 A"/>
    <w:rsid w:val="00E37264"/>
    <w:pPr>
      <w:keepNext/>
      <w:spacing w:after="0" w:line="240" w:lineRule="auto"/>
      <w:outlineLvl w:val="2"/>
    </w:pPr>
    <w:rPr>
      <w:rFonts w:ascii="Helvetica" w:eastAsia="ヒラギノ角ゴ Pro W3" w:hAnsi="Helvetica" w:cs="Times New Roman"/>
      <w:b/>
      <w:color w:val="000000"/>
      <w:sz w:val="24"/>
      <w:szCs w:val="20"/>
      <w:lang w:eastAsia="ru-RU" w:bidi="ar-SA"/>
    </w:rPr>
  </w:style>
  <w:style w:type="paragraph" w:customStyle="1" w:styleId="3AA">
    <w:name w:val="Заголовок 3 A A"/>
    <w:next w:val="11"/>
    <w:rsid w:val="00E37264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 w:bidi="ar-SA"/>
    </w:rPr>
  </w:style>
  <w:style w:type="paragraph" w:customStyle="1" w:styleId="21">
    <w:name w:val="Основной текст 21"/>
    <w:rsid w:val="00E37264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eastAsia="ru-RU" w:bidi="ar-SA"/>
    </w:rPr>
  </w:style>
  <w:style w:type="paragraph" w:customStyle="1" w:styleId="12">
    <w:name w:val="Обычный (веб)1"/>
    <w:rsid w:val="00E37264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 w:bidi="ar-SA"/>
    </w:rPr>
  </w:style>
  <w:style w:type="character" w:customStyle="1" w:styleId="13">
    <w:name w:val="Строгий1"/>
    <w:rsid w:val="00E37264"/>
    <w:rPr>
      <w:rFonts w:ascii="Lucida Grande" w:eastAsia="ヒラギノ角ゴ Pro W3" w:hAnsi="Lucida Grande"/>
      <w:b/>
      <w:i w:val="0"/>
      <w:color w:val="000000"/>
      <w:sz w:val="20"/>
    </w:rPr>
  </w:style>
  <w:style w:type="table" w:styleId="ab">
    <w:name w:val="Table Grid"/>
    <w:basedOn w:val="a1"/>
    <w:rsid w:val="00E3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"/>
    <w:link w:val="ac"/>
    <w:rsid w:val="00E3726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 w:bidi="ar-SA"/>
    </w:rPr>
  </w:style>
  <w:style w:type="character" w:customStyle="1" w:styleId="ac">
    <w:name w:val="Основной текст_"/>
    <w:link w:val="14"/>
    <w:locked/>
    <w:rsid w:val="00E37264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E372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E37264"/>
    <w:rPr>
      <w:rFonts w:ascii="Tahoma" w:eastAsia="Times New Roman" w:hAnsi="Tahoma" w:cs="Tahoma"/>
      <w:sz w:val="16"/>
      <w:szCs w:val="16"/>
      <w:lang w:eastAsia="ru-RU" w:bidi="ar-SA"/>
    </w:rPr>
  </w:style>
  <w:style w:type="paragraph" w:customStyle="1" w:styleId="15">
    <w:name w:val="Абзац списка1"/>
    <w:basedOn w:val="a"/>
    <w:next w:val="af"/>
    <w:uiPriority w:val="34"/>
    <w:qFormat/>
    <w:rsid w:val="00E37264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4">
    <w:name w:val="Основной текст4"/>
    <w:basedOn w:val="a"/>
    <w:rsid w:val="00E37264"/>
    <w:pPr>
      <w:widowControl w:val="0"/>
      <w:shd w:val="clear" w:color="auto" w:fill="FFFFFF"/>
      <w:spacing w:before="420" w:after="0" w:line="648" w:lineRule="exact"/>
      <w:jc w:val="center"/>
    </w:pPr>
    <w:rPr>
      <w:rFonts w:ascii="Times New Roman" w:eastAsia="Calibri" w:hAnsi="Times New Roman" w:cs="Times New Roman"/>
      <w:color w:val="000000"/>
      <w:sz w:val="27"/>
      <w:szCs w:val="27"/>
      <w:lang w:eastAsia="ru-RU" w:bidi="ar-SA"/>
    </w:rPr>
  </w:style>
  <w:style w:type="paragraph" w:styleId="af">
    <w:name w:val="List Paragraph"/>
    <w:basedOn w:val="a"/>
    <w:uiPriority w:val="99"/>
    <w:qFormat/>
    <w:rsid w:val="00E3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ac.info/GOSTR_7_0_5_20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ook/BAC758EF-63CC-4800-B80C-80522686BC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2937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8657</Words>
  <Characters>49345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7</cp:revision>
  <dcterms:created xsi:type="dcterms:W3CDTF">2021-12-05T09:34:00Z</dcterms:created>
  <dcterms:modified xsi:type="dcterms:W3CDTF">2021-12-05T11:41:00Z</dcterms:modified>
</cp:coreProperties>
</file>