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AA" w:rsidRDefault="00B542AA" w:rsidP="00B542AA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05855" cy="1403131"/>
            <wp:effectExtent l="19050" t="0" r="0" b="0"/>
            <wp:docPr id="4" name="Рисунок 4" descr="Логотип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ПГГП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6" cy="140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</w:t>
      </w:r>
      <w:r w:rsidRPr="00F2525B">
        <w:rPr>
          <w:noProof/>
          <w:sz w:val="28"/>
          <w:szCs w:val="28"/>
          <w:lang w:eastAsia="ru-RU"/>
        </w:rPr>
        <w:drawing>
          <wp:inline distT="0" distB="0" distL="0" distR="0">
            <wp:extent cx="1110770" cy="1137684"/>
            <wp:effectExtent l="19050" t="0" r="0" b="0"/>
            <wp:docPr id="2" name="Рисунок 7" descr="C:\Users\Галина\Desktop\21.11\Пт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21.11\Птиц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40" cy="114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44661" cy="944661"/>
            <wp:effectExtent l="19050" t="0" r="7839" b="0"/>
            <wp:docPr id="1" name="Рисунок 1" descr="Университетский окргу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итетский окргу ПГГП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87" cy="94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82414" cy="1182414"/>
            <wp:effectExtent l="0" t="0" r="0" b="0"/>
            <wp:docPr id="8" name="Рисунок 8" descr="C:\Users\Галина\Desktop\image147474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image1474745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58" cy="118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>Пермский государственный гуманитарно-педагогический университет</w:t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>факультет иностранных языков</w:t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>кафедра английского языка</w:t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>кафедра английской филологии</w:t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542AA" w:rsidRPr="00F00AD1" w:rsidRDefault="00B542AA" w:rsidP="00B542AA">
      <w:pPr>
        <w:spacing w:after="12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>Оксфордский университет, Великобритания</w:t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color w:val="000000"/>
          <w:sz w:val="20"/>
          <w:szCs w:val="20"/>
          <w:shd w:val="clear" w:color="auto" w:fill="FFFFFF"/>
        </w:rPr>
      </w:pPr>
      <w:r w:rsidRPr="00F00AD1">
        <w:rPr>
          <w:rStyle w:val="a4"/>
          <w:rFonts w:cs="Arial"/>
          <w:color w:val="000000"/>
          <w:sz w:val="20"/>
          <w:szCs w:val="20"/>
          <w:shd w:val="clear" w:color="auto" w:fill="FFFFFF"/>
        </w:rPr>
        <w:t xml:space="preserve">при поддержке Министерства образования и науки Пермского края, </w:t>
      </w:r>
    </w:p>
    <w:p w:rsidR="00B542AA" w:rsidRPr="00F00AD1" w:rsidRDefault="00B542AA" w:rsidP="00B542AA">
      <w:pPr>
        <w:spacing w:after="0" w:line="240" w:lineRule="auto"/>
        <w:jc w:val="center"/>
        <w:rPr>
          <w:rStyle w:val="a4"/>
          <w:rFonts w:cs="Arial"/>
          <w:sz w:val="20"/>
          <w:szCs w:val="20"/>
          <w:shd w:val="clear" w:color="auto" w:fill="FFFFFF"/>
        </w:rPr>
      </w:pPr>
      <w:r w:rsidRPr="00F00AD1">
        <w:rPr>
          <w:rStyle w:val="a5"/>
          <w:b w:val="0"/>
          <w:sz w:val="20"/>
          <w:szCs w:val="20"/>
        </w:rPr>
        <w:t>Отдела международных и межмуниципальных связей Пермской городской Думы</w:t>
      </w:r>
    </w:p>
    <w:p w:rsidR="00B542AA" w:rsidRPr="00145B3C" w:rsidRDefault="00B542AA" w:rsidP="00B542AA">
      <w:pPr>
        <w:spacing w:after="0"/>
        <w:jc w:val="center"/>
        <w:rPr>
          <w:rStyle w:val="a4"/>
          <w:rFonts w:cs="Arial"/>
          <w:color w:val="000000"/>
          <w:sz w:val="28"/>
          <w:szCs w:val="28"/>
          <w:shd w:val="clear" w:color="auto" w:fill="FFFFFF"/>
        </w:rPr>
      </w:pPr>
    </w:p>
    <w:p w:rsidR="00B542AA" w:rsidRDefault="00B542AA" w:rsidP="00B542AA">
      <w:pPr>
        <w:spacing w:after="240" w:line="240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Информационное письмо от 01.09.2017</w:t>
      </w:r>
    </w:p>
    <w:p w:rsidR="00B542AA" w:rsidRDefault="00B542AA" w:rsidP="00B542AA">
      <w:pPr>
        <w:spacing w:after="240" w:line="240" w:lineRule="auto"/>
        <w:jc w:val="center"/>
        <w:rPr>
          <w:b w:val="0"/>
          <w:sz w:val="32"/>
          <w:szCs w:val="32"/>
        </w:rPr>
      </w:pPr>
    </w:p>
    <w:p w:rsidR="00B542AA" w:rsidRPr="00B542AA" w:rsidRDefault="00B542AA" w:rsidP="006D786B">
      <w:pPr>
        <w:spacing w:after="240" w:line="240" w:lineRule="auto"/>
        <w:jc w:val="both"/>
        <w:rPr>
          <w:b w:val="0"/>
          <w:sz w:val="32"/>
          <w:szCs w:val="32"/>
        </w:rPr>
      </w:pPr>
      <w:r w:rsidRPr="00B542AA">
        <w:rPr>
          <w:b w:val="0"/>
          <w:sz w:val="32"/>
          <w:szCs w:val="32"/>
        </w:rPr>
        <w:t>Уважаемые участники проекта</w:t>
      </w:r>
      <w:r w:rsidRPr="00B542AA">
        <w:rPr>
          <w:rStyle w:val="a4"/>
          <w:rFonts w:cs="Arial"/>
          <w:color w:val="000000"/>
          <w:sz w:val="32"/>
          <w:szCs w:val="32"/>
          <w:shd w:val="clear" w:color="auto" w:fill="FFFFFF"/>
        </w:rPr>
        <w:t xml:space="preserve"> «</w:t>
      </w:r>
      <w:r w:rsidRPr="00B542AA">
        <w:rPr>
          <w:b w:val="0"/>
          <w:sz w:val="32"/>
          <w:szCs w:val="32"/>
        </w:rPr>
        <w:t>Культура России и Британии в зеркале преподавания иностранного языка и литературы»!</w:t>
      </w:r>
    </w:p>
    <w:p w:rsidR="007421B1" w:rsidRPr="003740F6" w:rsidRDefault="006D786B" w:rsidP="006D786B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 1 сентября 2017 г.</w:t>
      </w:r>
      <w:r w:rsidR="007421B1" w:rsidRPr="003740F6">
        <w:rPr>
          <w:b w:val="0"/>
          <w:sz w:val="32"/>
          <w:szCs w:val="32"/>
        </w:rPr>
        <w:t xml:space="preserve"> </w:t>
      </w:r>
      <w:r w:rsidR="007421B1" w:rsidRPr="003740F6">
        <w:rPr>
          <w:sz w:val="32"/>
          <w:szCs w:val="32"/>
        </w:rPr>
        <w:t>начинается Школьный этап проекта</w:t>
      </w:r>
      <w:r w:rsidR="007421B1" w:rsidRPr="003740F6">
        <w:rPr>
          <w:b w:val="0"/>
          <w:sz w:val="32"/>
          <w:szCs w:val="32"/>
        </w:rPr>
        <w:t>. В сентябре-октябре каждая школа работает самостоятельно</w:t>
      </w:r>
      <w:r w:rsidR="003740F6" w:rsidRPr="003740F6">
        <w:rPr>
          <w:b w:val="0"/>
          <w:sz w:val="32"/>
          <w:szCs w:val="32"/>
        </w:rPr>
        <w:t xml:space="preserve"> и решает следующие задачи</w:t>
      </w:r>
      <w:r w:rsidR="007421B1" w:rsidRPr="003740F6">
        <w:rPr>
          <w:b w:val="0"/>
          <w:sz w:val="32"/>
          <w:szCs w:val="32"/>
        </w:rPr>
        <w:t>:</w:t>
      </w:r>
    </w:p>
    <w:p w:rsidR="007421B1" w:rsidRPr="007421B1" w:rsidRDefault="007421B1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формирование группы учащихся, которые будут задействованы в постановке и театрализации рассказа </w:t>
      </w:r>
      <w:proofErr w:type="spellStart"/>
      <w:r w:rsidRPr="007421B1">
        <w:rPr>
          <w:b w:val="0"/>
          <w:i/>
          <w:sz w:val="28"/>
          <w:szCs w:val="28"/>
        </w:rPr>
        <w:t>The</w:t>
      </w:r>
      <w:proofErr w:type="spellEnd"/>
      <w:r w:rsidRPr="007421B1">
        <w:rPr>
          <w:b w:val="0"/>
          <w:i/>
          <w:sz w:val="28"/>
          <w:szCs w:val="28"/>
        </w:rPr>
        <w:t xml:space="preserve"> </w:t>
      </w:r>
      <w:r w:rsidRPr="007421B1">
        <w:rPr>
          <w:b w:val="0"/>
          <w:i/>
          <w:sz w:val="28"/>
          <w:szCs w:val="28"/>
          <w:lang w:val="en-US"/>
        </w:rPr>
        <w:t>T</w:t>
      </w:r>
      <w:proofErr w:type="spellStart"/>
      <w:r w:rsidRPr="007421B1">
        <w:rPr>
          <w:b w:val="0"/>
          <w:i/>
          <w:sz w:val="28"/>
          <w:szCs w:val="28"/>
        </w:rPr>
        <w:t>hird</w:t>
      </w:r>
      <w:proofErr w:type="spellEnd"/>
      <w:r w:rsidRPr="007421B1">
        <w:rPr>
          <w:b w:val="0"/>
          <w:i/>
          <w:sz w:val="28"/>
          <w:szCs w:val="28"/>
        </w:rPr>
        <w:t xml:space="preserve"> </w:t>
      </w:r>
      <w:r w:rsidRPr="007421B1">
        <w:rPr>
          <w:b w:val="0"/>
          <w:i/>
          <w:sz w:val="28"/>
          <w:szCs w:val="28"/>
          <w:lang w:val="en-US"/>
        </w:rPr>
        <w:t>W</w:t>
      </w:r>
      <w:proofErr w:type="spellStart"/>
      <w:r w:rsidRPr="007421B1">
        <w:rPr>
          <w:b w:val="0"/>
          <w:i/>
          <w:sz w:val="28"/>
          <w:szCs w:val="28"/>
        </w:rPr>
        <w:t>ish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Джоан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Айкен</w:t>
      </w:r>
      <w:proofErr w:type="spellEnd"/>
      <w:r>
        <w:rPr>
          <w:b w:val="0"/>
          <w:sz w:val="28"/>
          <w:szCs w:val="28"/>
        </w:rPr>
        <w:t>;</w:t>
      </w:r>
    </w:p>
    <w:p w:rsidR="007421B1" w:rsidRDefault="007421B1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чтение рассказа на английском языке и фиксация вопросов, возникающих как у учащихся, так и у учителей при прочтении</w:t>
      </w:r>
      <w:r w:rsidRPr="007421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рассказа;</w:t>
      </w:r>
    </w:p>
    <w:p w:rsidR="00587799" w:rsidRDefault="007421B1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обсуждение </w:t>
      </w:r>
      <w:r w:rsidR="003740F6">
        <w:rPr>
          <w:b w:val="0"/>
          <w:sz w:val="28"/>
          <w:szCs w:val="28"/>
        </w:rPr>
        <w:t xml:space="preserve">с учащимися </w:t>
      </w:r>
      <w:r>
        <w:rPr>
          <w:b w:val="0"/>
          <w:sz w:val="28"/>
          <w:szCs w:val="28"/>
        </w:rPr>
        <w:t>идей и проблематики прочитанного английского рассказа, его культурного контекста;</w:t>
      </w:r>
    </w:p>
    <w:p w:rsidR="003740F6" w:rsidRDefault="007421B1" w:rsidP="006D786B">
      <w:pPr>
        <w:ind w:left="42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 распределение обязанностей внутри группы участников проекта</w:t>
      </w:r>
      <w:r w:rsidR="003740F6">
        <w:rPr>
          <w:b w:val="0"/>
          <w:sz w:val="28"/>
          <w:szCs w:val="28"/>
        </w:rPr>
        <w:t xml:space="preserve"> (сценаристы, художники-оформители, звукорежиссёры, осветители, декораторы, костюмеры, актёры и т.д.);</w:t>
      </w:r>
      <w:proofErr w:type="gramEnd"/>
    </w:p>
    <w:p w:rsidR="007421B1" w:rsidRDefault="003740F6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21B1">
        <w:rPr>
          <w:b w:val="0"/>
          <w:sz w:val="28"/>
          <w:szCs w:val="28"/>
        </w:rPr>
        <w:t>составление сценария будуще</w:t>
      </w:r>
      <w:r>
        <w:rPr>
          <w:b w:val="0"/>
          <w:sz w:val="28"/>
          <w:szCs w:val="28"/>
        </w:rPr>
        <w:t>го спектакля;</w:t>
      </w:r>
    </w:p>
    <w:p w:rsidR="003740F6" w:rsidRDefault="003740F6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начало репетиций.</w:t>
      </w:r>
    </w:p>
    <w:p w:rsidR="006D786B" w:rsidRPr="00B542AA" w:rsidRDefault="006D786B" w:rsidP="006D786B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 сентябре - октябре о</w:t>
      </w:r>
      <w:r w:rsidRPr="00B542AA">
        <w:rPr>
          <w:b w:val="0"/>
          <w:sz w:val="32"/>
          <w:szCs w:val="32"/>
        </w:rPr>
        <w:t xml:space="preserve">рганизуется </w:t>
      </w:r>
      <w:r w:rsidRPr="00B542AA">
        <w:rPr>
          <w:sz w:val="32"/>
          <w:szCs w:val="32"/>
        </w:rPr>
        <w:t>конкурс перевода</w:t>
      </w:r>
      <w:r w:rsidRPr="00B542A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небольшого отрывка из </w:t>
      </w:r>
      <w:r w:rsidRPr="00B542AA">
        <w:rPr>
          <w:b w:val="0"/>
          <w:sz w:val="32"/>
          <w:szCs w:val="32"/>
        </w:rPr>
        <w:t xml:space="preserve">рассказа </w:t>
      </w:r>
      <w:proofErr w:type="spellStart"/>
      <w:r w:rsidRPr="00B542AA">
        <w:rPr>
          <w:b w:val="0"/>
          <w:sz w:val="32"/>
          <w:szCs w:val="32"/>
          <w:lang w:val="en-US"/>
        </w:rPr>
        <w:t>Джоан</w:t>
      </w:r>
      <w:proofErr w:type="spellEnd"/>
      <w:r w:rsidRPr="00B542AA">
        <w:rPr>
          <w:b w:val="0"/>
          <w:sz w:val="32"/>
          <w:szCs w:val="32"/>
          <w:lang w:val="en-US"/>
        </w:rPr>
        <w:t xml:space="preserve"> </w:t>
      </w:r>
      <w:proofErr w:type="spellStart"/>
      <w:r w:rsidRPr="00B542AA">
        <w:rPr>
          <w:b w:val="0"/>
          <w:sz w:val="32"/>
          <w:szCs w:val="32"/>
          <w:lang w:val="en-US"/>
        </w:rPr>
        <w:t>Айкен</w:t>
      </w:r>
      <w:proofErr w:type="spellEnd"/>
      <w:r w:rsidRPr="00B542AA">
        <w:rPr>
          <w:b w:val="0"/>
          <w:i/>
          <w:sz w:val="32"/>
          <w:szCs w:val="32"/>
        </w:rPr>
        <w:t xml:space="preserve"> </w:t>
      </w:r>
      <w:proofErr w:type="spellStart"/>
      <w:r w:rsidRPr="00B542AA">
        <w:rPr>
          <w:b w:val="0"/>
          <w:i/>
          <w:sz w:val="32"/>
          <w:szCs w:val="32"/>
        </w:rPr>
        <w:t>The</w:t>
      </w:r>
      <w:proofErr w:type="spellEnd"/>
      <w:r w:rsidRPr="00B542AA">
        <w:rPr>
          <w:b w:val="0"/>
          <w:i/>
          <w:sz w:val="32"/>
          <w:szCs w:val="32"/>
        </w:rPr>
        <w:t xml:space="preserve"> </w:t>
      </w:r>
      <w:r w:rsidRPr="00B542AA">
        <w:rPr>
          <w:b w:val="0"/>
          <w:i/>
          <w:sz w:val="32"/>
          <w:szCs w:val="32"/>
          <w:lang w:val="en-US"/>
        </w:rPr>
        <w:t>T</w:t>
      </w:r>
      <w:proofErr w:type="spellStart"/>
      <w:r w:rsidRPr="00B542AA">
        <w:rPr>
          <w:b w:val="0"/>
          <w:i/>
          <w:sz w:val="32"/>
          <w:szCs w:val="32"/>
        </w:rPr>
        <w:t>hird</w:t>
      </w:r>
      <w:proofErr w:type="spellEnd"/>
      <w:r w:rsidRPr="00B542AA">
        <w:rPr>
          <w:b w:val="0"/>
          <w:i/>
          <w:sz w:val="32"/>
          <w:szCs w:val="32"/>
        </w:rPr>
        <w:t xml:space="preserve"> </w:t>
      </w:r>
      <w:r w:rsidRPr="00B542AA">
        <w:rPr>
          <w:b w:val="0"/>
          <w:i/>
          <w:sz w:val="32"/>
          <w:szCs w:val="32"/>
          <w:lang w:val="en-US"/>
        </w:rPr>
        <w:t>W</w:t>
      </w:r>
      <w:proofErr w:type="spellStart"/>
      <w:r w:rsidRPr="00B542AA">
        <w:rPr>
          <w:b w:val="0"/>
          <w:i/>
          <w:sz w:val="32"/>
          <w:szCs w:val="32"/>
        </w:rPr>
        <w:t>ish</w:t>
      </w:r>
      <w:proofErr w:type="spellEnd"/>
      <w:r w:rsidRPr="00B542AA">
        <w:rPr>
          <w:b w:val="0"/>
          <w:sz w:val="32"/>
          <w:szCs w:val="32"/>
          <w:lang w:val="en-US"/>
        </w:rPr>
        <w:t xml:space="preserve"> </w:t>
      </w:r>
      <w:r>
        <w:rPr>
          <w:b w:val="0"/>
          <w:sz w:val="32"/>
          <w:szCs w:val="32"/>
        </w:rPr>
        <w:t xml:space="preserve">на русский язык среди </w:t>
      </w:r>
      <w:r>
        <w:rPr>
          <w:b w:val="0"/>
          <w:sz w:val="32"/>
          <w:szCs w:val="32"/>
        </w:rPr>
        <w:lastRenderedPageBreak/>
        <w:t xml:space="preserve">учащихся школ-участников проекта. Принять участие в конкурсе могут учащиеся с 9 по 11 классы. С обучающей целью для участников будет организовано 4 бесплатных занятия </w:t>
      </w:r>
      <w:r w:rsidRPr="006D786B">
        <w:rPr>
          <w:sz w:val="32"/>
          <w:szCs w:val="32"/>
        </w:rPr>
        <w:t>в школе художественного перевода при ПГГПУ</w:t>
      </w:r>
      <w:r>
        <w:rPr>
          <w:b w:val="0"/>
          <w:sz w:val="32"/>
          <w:szCs w:val="32"/>
        </w:rPr>
        <w:t>. Информационное письмо о переводческом конкурсе будет разослано не позднее 06.09.17.</w:t>
      </w:r>
    </w:p>
    <w:p w:rsidR="007421B1" w:rsidRPr="003740F6" w:rsidRDefault="003740F6" w:rsidP="006D786B">
      <w:pPr>
        <w:jc w:val="both"/>
        <w:rPr>
          <w:b w:val="0"/>
          <w:sz w:val="32"/>
          <w:szCs w:val="32"/>
        </w:rPr>
      </w:pPr>
      <w:r w:rsidRPr="003740F6">
        <w:rPr>
          <w:sz w:val="32"/>
          <w:szCs w:val="32"/>
        </w:rPr>
        <w:t>В</w:t>
      </w:r>
      <w:r w:rsidR="007421B1" w:rsidRPr="003740F6">
        <w:rPr>
          <w:sz w:val="32"/>
          <w:szCs w:val="32"/>
        </w:rPr>
        <w:t xml:space="preserve">изит </w:t>
      </w:r>
      <w:r w:rsidRPr="003740F6">
        <w:rPr>
          <w:sz w:val="32"/>
          <w:szCs w:val="32"/>
        </w:rPr>
        <w:t>группы учителей из</w:t>
      </w:r>
      <w:r w:rsidR="007421B1" w:rsidRPr="003740F6">
        <w:rPr>
          <w:sz w:val="32"/>
          <w:szCs w:val="32"/>
        </w:rPr>
        <w:t xml:space="preserve"> Оксфорда </w:t>
      </w:r>
      <w:r w:rsidR="007421B1" w:rsidRPr="003740F6">
        <w:rPr>
          <w:b w:val="0"/>
          <w:sz w:val="32"/>
          <w:szCs w:val="32"/>
        </w:rPr>
        <w:t>в Пермь</w:t>
      </w:r>
      <w:r w:rsidRPr="003740F6">
        <w:rPr>
          <w:b w:val="0"/>
          <w:sz w:val="32"/>
          <w:szCs w:val="32"/>
        </w:rPr>
        <w:t xml:space="preserve"> запланирован на последнюю декаду октября. Задачи визита включают:</w:t>
      </w:r>
    </w:p>
    <w:p w:rsidR="003740F6" w:rsidRDefault="003740F6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знакомство участников проекта;</w:t>
      </w:r>
    </w:p>
    <w:p w:rsidR="003740F6" w:rsidRDefault="003740F6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обмен опытом театральных постановок в школах; </w:t>
      </w:r>
    </w:p>
    <w:p w:rsidR="003740F6" w:rsidRDefault="003740F6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обсуждение методики работы с учащимися старших классов школ по формированию культурной, иноязычной коммуникативной и </w:t>
      </w:r>
      <w:proofErr w:type="spellStart"/>
      <w:r>
        <w:rPr>
          <w:b w:val="0"/>
          <w:sz w:val="28"/>
          <w:szCs w:val="28"/>
        </w:rPr>
        <w:t>лингво-филологической</w:t>
      </w:r>
      <w:proofErr w:type="spellEnd"/>
      <w:r>
        <w:rPr>
          <w:b w:val="0"/>
          <w:sz w:val="28"/>
          <w:szCs w:val="28"/>
        </w:rPr>
        <w:t xml:space="preserve"> компетенций через прочтение и театральную постановку рассказов проекта;</w:t>
      </w:r>
    </w:p>
    <w:p w:rsidR="007421B1" w:rsidRDefault="007421B1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</w:t>
      </w:r>
      <w:r w:rsidR="003740F6">
        <w:rPr>
          <w:b w:val="0"/>
          <w:sz w:val="28"/>
          <w:szCs w:val="28"/>
        </w:rPr>
        <w:t xml:space="preserve">омощь в реализации </w:t>
      </w:r>
      <w:r>
        <w:rPr>
          <w:b w:val="0"/>
          <w:sz w:val="28"/>
          <w:szCs w:val="28"/>
        </w:rPr>
        <w:t>Школьного</w:t>
      </w:r>
      <w:r w:rsidR="003740F6">
        <w:rPr>
          <w:b w:val="0"/>
          <w:sz w:val="28"/>
          <w:szCs w:val="28"/>
        </w:rPr>
        <w:t xml:space="preserve"> этапа проекта;</w:t>
      </w:r>
    </w:p>
    <w:p w:rsidR="007421B1" w:rsidRDefault="007421B1" w:rsidP="006D786B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планирование возможных путей развития проекта, расширения области задач, установление связей и долгосрочных контактов между двумя университетами и школами Перми и Оксфорда</w:t>
      </w:r>
      <w:r w:rsidR="003740F6">
        <w:rPr>
          <w:b w:val="0"/>
          <w:sz w:val="28"/>
          <w:szCs w:val="28"/>
        </w:rPr>
        <w:t>.</w:t>
      </w:r>
    </w:p>
    <w:p w:rsidR="006D786B" w:rsidRDefault="006D786B" w:rsidP="006D786B">
      <w:pPr>
        <w:jc w:val="both"/>
        <w:rPr>
          <w:b w:val="0"/>
          <w:sz w:val="32"/>
          <w:szCs w:val="32"/>
        </w:rPr>
      </w:pPr>
      <w:r w:rsidRPr="00D33AEC">
        <w:rPr>
          <w:b w:val="0"/>
          <w:sz w:val="32"/>
          <w:szCs w:val="32"/>
        </w:rPr>
        <w:t>В конце сентября - начале октября состоится</w:t>
      </w:r>
      <w:r w:rsidRPr="00D33AEC">
        <w:rPr>
          <w:sz w:val="32"/>
          <w:szCs w:val="32"/>
        </w:rPr>
        <w:t xml:space="preserve"> общий сбор Пермской команды </w:t>
      </w:r>
      <w:r w:rsidR="00BD5BBB">
        <w:rPr>
          <w:sz w:val="32"/>
          <w:szCs w:val="32"/>
        </w:rPr>
        <w:t xml:space="preserve">проекта </w:t>
      </w:r>
      <w:r w:rsidRPr="00D33AEC">
        <w:rPr>
          <w:sz w:val="32"/>
          <w:szCs w:val="32"/>
        </w:rPr>
        <w:t>на базе ПГГПУ</w:t>
      </w:r>
      <w:r w:rsidRPr="00D33AEC">
        <w:rPr>
          <w:b w:val="0"/>
          <w:sz w:val="32"/>
          <w:szCs w:val="32"/>
        </w:rPr>
        <w:t xml:space="preserve">. </w:t>
      </w:r>
      <w:r>
        <w:rPr>
          <w:b w:val="0"/>
          <w:sz w:val="32"/>
          <w:szCs w:val="32"/>
        </w:rPr>
        <w:t xml:space="preserve">Планируется также дистанционное </w:t>
      </w:r>
      <w:r w:rsidRPr="00B542AA">
        <w:rPr>
          <w:sz w:val="32"/>
          <w:szCs w:val="32"/>
        </w:rPr>
        <w:t>видео-общение учителей Перми и Оксфорда</w:t>
      </w:r>
      <w:r>
        <w:rPr>
          <w:b w:val="0"/>
          <w:sz w:val="32"/>
          <w:szCs w:val="32"/>
        </w:rPr>
        <w:t xml:space="preserve"> с целью обсуждения программы и деталей визита англичан в Пермь. </w:t>
      </w:r>
      <w:r w:rsidRPr="00D33AEC">
        <w:rPr>
          <w:b w:val="0"/>
          <w:sz w:val="32"/>
          <w:szCs w:val="32"/>
        </w:rPr>
        <w:t>Точн</w:t>
      </w:r>
      <w:r>
        <w:rPr>
          <w:b w:val="0"/>
          <w:sz w:val="32"/>
          <w:szCs w:val="32"/>
        </w:rPr>
        <w:t>ые</w:t>
      </w:r>
      <w:r w:rsidRPr="00D33AEC">
        <w:rPr>
          <w:b w:val="0"/>
          <w:sz w:val="32"/>
          <w:szCs w:val="32"/>
        </w:rPr>
        <w:t xml:space="preserve"> дат</w:t>
      </w:r>
      <w:r>
        <w:rPr>
          <w:b w:val="0"/>
          <w:sz w:val="32"/>
          <w:szCs w:val="32"/>
        </w:rPr>
        <w:t>ы</w:t>
      </w:r>
      <w:r w:rsidRPr="00D33AEC">
        <w:rPr>
          <w:b w:val="0"/>
          <w:sz w:val="32"/>
          <w:szCs w:val="32"/>
        </w:rPr>
        <w:t xml:space="preserve"> буд</w:t>
      </w:r>
      <w:r>
        <w:rPr>
          <w:b w:val="0"/>
          <w:sz w:val="32"/>
          <w:szCs w:val="32"/>
        </w:rPr>
        <w:t>у</w:t>
      </w:r>
      <w:r w:rsidRPr="00D33AEC">
        <w:rPr>
          <w:b w:val="0"/>
          <w:sz w:val="32"/>
          <w:szCs w:val="32"/>
        </w:rPr>
        <w:t>т сообщен</w:t>
      </w:r>
      <w:r>
        <w:rPr>
          <w:b w:val="0"/>
          <w:sz w:val="32"/>
          <w:szCs w:val="32"/>
        </w:rPr>
        <w:t>ы</w:t>
      </w:r>
      <w:r w:rsidRPr="00D33AEC">
        <w:rPr>
          <w:b w:val="0"/>
          <w:sz w:val="32"/>
          <w:szCs w:val="32"/>
        </w:rPr>
        <w:t xml:space="preserve"> позднее.</w:t>
      </w:r>
    </w:p>
    <w:p w:rsidR="006D786B" w:rsidRDefault="006D786B" w:rsidP="006D786B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Мы будем рады, если для реализации проекта школы обратятся за помощью к </w:t>
      </w:r>
      <w:r w:rsidRPr="00B542AA">
        <w:rPr>
          <w:sz w:val="32"/>
          <w:szCs w:val="32"/>
        </w:rPr>
        <w:t>студентам факультета иностранных языков ПГГПУ</w:t>
      </w:r>
      <w:r>
        <w:rPr>
          <w:b w:val="0"/>
          <w:sz w:val="32"/>
          <w:szCs w:val="32"/>
        </w:rPr>
        <w:t>. Наши студенты могут помочь с творческими идеями, организацией читок и репетиций, контролем произнесения английских слов при заучивании ролей учащимися (индивидуальная работа), сценической постановкой и многим другим.</w:t>
      </w:r>
    </w:p>
    <w:p w:rsidR="00F00AD1" w:rsidRDefault="00F00AD1" w:rsidP="00F00AD1">
      <w:pPr>
        <w:spacing w:after="0" w:line="240" w:lineRule="auto"/>
        <w:jc w:val="both"/>
        <w:rPr>
          <w:b w:val="0"/>
          <w:sz w:val="32"/>
          <w:szCs w:val="32"/>
        </w:rPr>
      </w:pPr>
    </w:p>
    <w:p w:rsidR="006D786B" w:rsidRPr="00F00AD1" w:rsidRDefault="006D786B" w:rsidP="00F00AD1">
      <w:pPr>
        <w:spacing w:after="0" w:line="240" w:lineRule="auto"/>
        <w:jc w:val="both"/>
        <w:rPr>
          <w:b w:val="0"/>
          <w:sz w:val="32"/>
          <w:szCs w:val="32"/>
        </w:rPr>
      </w:pPr>
      <w:r w:rsidRPr="00F00AD1">
        <w:rPr>
          <w:b w:val="0"/>
          <w:sz w:val="32"/>
          <w:szCs w:val="32"/>
        </w:rPr>
        <w:t>С уважением и пожеланием успехов,</w:t>
      </w:r>
    </w:p>
    <w:p w:rsidR="006D786B" w:rsidRDefault="00F00AD1" w:rsidP="00F00AD1">
      <w:pPr>
        <w:spacing w:after="0" w:line="240" w:lineRule="auto"/>
        <w:jc w:val="both"/>
        <w:rPr>
          <w:b w:val="0"/>
          <w:sz w:val="32"/>
          <w:szCs w:val="32"/>
        </w:rPr>
      </w:pPr>
      <w:r w:rsidRPr="00F00AD1">
        <w:rPr>
          <w:b w:val="0"/>
          <w:sz w:val="32"/>
          <w:szCs w:val="32"/>
        </w:rPr>
        <w:t>коллектив факультета иностранных языков ПГГПУ</w:t>
      </w:r>
    </w:p>
    <w:p w:rsidR="00B542AA" w:rsidRDefault="00B542AA" w:rsidP="00D33AEC">
      <w:pPr>
        <w:rPr>
          <w:b w:val="0"/>
          <w:sz w:val="32"/>
          <w:szCs w:val="32"/>
        </w:rPr>
      </w:pPr>
    </w:p>
    <w:sectPr w:rsidR="00B542AA" w:rsidSect="00F00AD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21B1"/>
    <w:rsid w:val="003740F6"/>
    <w:rsid w:val="003D0099"/>
    <w:rsid w:val="003E6B9C"/>
    <w:rsid w:val="00587799"/>
    <w:rsid w:val="006D786B"/>
    <w:rsid w:val="007421B1"/>
    <w:rsid w:val="00B542AA"/>
    <w:rsid w:val="00BD5BBB"/>
    <w:rsid w:val="00D33AEC"/>
    <w:rsid w:val="00F0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B1"/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1B1"/>
    <w:pPr>
      <w:spacing w:after="0" w:line="240" w:lineRule="auto"/>
    </w:pPr>
    <w:rPr>
      <w:rFonts w:asciiTheme="majorHAnsi" w:hAnsiTheme="majorHAnsi" w:cstheme="majorBidi"/>
      <w:b/>
      <w:bCs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42AA"/>
    <w:rPr>
      <w:b/>
      <w:bCs/>
    </w:rPr>
  </w:style>
  <w:style w:type="character" w:styleId="a5">
    <w:name w:val="Emphasis"/>
    <w:basedOn w:val="a0"/>
    <w:uiPriority w:val="20"/>
    <w:qFormat/>
    <w:rsid w:val="00B542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2AA"/>
    <w:rPr>
      <w:rFonts w:ascii="Tahoma" w:hAnsi="Tahoma" w:cs="Tahoma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6D7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2017-08-31T16:46:00Z</dcterms:created>
  <dcterms:modified xsi:type="dcterms:W3CDTF">2017-08-31T17:51:00Z</dcterms:modified>
</cp:coreProperties>
</file>