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1" w:type="dxa"/>
        <w:tblInd w:w="-318" w:type="dxa"/>
        <w:tblLook w:val="04A0" w:firstRow="1" w:lastRow="0" w:firstColumn="1" w:lastColumn="0" w:noHBand="0" w:noVBand="1"/>
      </w:tblPr>
      <w:tblGrid>
        <w:gridCol w:w="710"/>
        <w:gridCol w:w="5528"/>
        <w:gridCol w:w="5103"/>
      </w:tblGrid>
      <w:tr w:rsidR="00F664B9" w:rsidRPr="001B3EFC" w:rsidTr="004202DC">
        <w:tc>
          <w:tcPr>
            <w:tcW w:w="11341" w:type="dxa"/>
            <w:gridSpan w:val="3"/>
          </w:tcPr>
          <w:p w:rsidR="00F664B9" w:rsidRPr="001B3EFC" w:rsidRDefault="00F664B9" w:rsidP="0025558B">
            <w:pPr>
              <w:pStyle w:val="a3"/>
              <w:ind w:left="0"/>
              <w:jc w:val="both"/>
              <w:rPr>
                <w:rFonts w:cstheme="minorHAnsi"/>
                <w:b/>
                <w:color w:val="000000"/>
                <w:sz w:val="24"/>
                <w:szCs w:val="26"/>
              </w:rPr>
            </w:pPr>
            <w:r w:rsidRPr="001B3EFC">
              <w:rPr>
                <w:rFonts w:cstheme="minorHAnsi"/>
                <w:i/>
                <w:sz w:val="24"/>
                <w:szCs w:val="26"/>
              </w:rPr>
              <w:br w:type="page"/>
            </w:r>
            <w:r w:rsidRPr="001B3EFC">
              <w:rPr>
                <w:rFonts w:cstheme="minorHAnsi"/>
                <w:b/>
                <w:sz w:val="24"/>
                <w:szCs w:val="26"/>
              </w:rPr>
              <w:t xml:space="preserve">Тема </w:t>
            </w:r>
            <w:r w:rsidR="007F2AE7" w:rsidRPr="001B3EFC">
              <w:rPr>
                <w:rFonts w:cstheme="minorHAnsi"/>
                <w:b/>
                <w:sz w:val="24"/>
                <w:szCs w:val="26"/>
              </w:rPr>
              <w:t>4</w:t>
            </w:r>
            <w:r w:rsidRPr="001B3EFC">
              <w:rPr>
                <w:rFonts w:cstheme="minorHAnsi"/>
                <w:sz w:val="24"/>
                <w:szCs w:val="26"/>
              </w:rPr>
              <w:t>:</w:t>
            </w:r>
            <w:r w:rsidRPr="001B3EFC">
              <w:rPr>
                <w:rFonts w:cstheme="minorHAnsi"/>
                <w:b/>
                <w:color w:val="000000"/>
                <w:sz w:val="24"/>
                <w:szCs w:val="26"/>
              </w:rPr>
              <w:t xml:space="preserve"> </w:t>
            </w:r>
          </w:p>
          <w:p w:rsidR="00F664B9" w:rsidRPr="001B3EFC" w:rsidRDefault="001D5106" w:rsidP="0025558B">
            <w:pPr>
              <w:pStyle w:val="a3"/>
              <w:ind w:left="0"/>
              <w:jc w:val="both"/>
              <w:rPr>
                <w:rFonts w:cstheme="minorHAnsi"/>
                <w:b/>
                <w:sz w:val="24"/>
                <w:szCs w:val="26"/>
              </w:rPr>
            </w:pPr>
            <w:proofErr w:type="gramStart"/>
            <w:r w:rsidRPr="001B3EFC">
              <w:rPr>
                <w:rFonts w:cstheme="minorHAnsi"/>
                <w:b/>
                <w:color w:val="000000"/>
                <w:sz w:val="24"/>
                <w:szCs w:val="26"/>
              </w:rPr>
              <w:t>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</w:t>
            </w:r>
            <w:proofErr w:type="gramEnd"/>
          </w:p>
        </w:tc>
      </w:tr>
      <w:tr w:rsidR="00F664B9" w:rsidRPr="001B3EFC" w:rsidTr="004202DC">
        <w:tc>
          <w:tcPr>
            <w:tcW w:w="11341" w:type="dxa"/>
            <w:gridSpan w:val="3"/>
          </w:tcPr>
          <w:p w:rsidR="00F664B9" w:rsidRPr="001B3EFC" w:rsidRDefault="00F664B9" w:rsidP="008D52D4">
            <w:pPr>
              <w:pStyle w:val="TableParagraph"/>
              <w:tabs>
                <w:tab w:val="left" w:pos="391"/>
              </w:tabs>
              <w:ind w:left="142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1B3EFC">
              <w:rPr>
                <w:rFonts w:asciiTheme="minorHAnsi" w:hAnsiTheme="minorHAnsi" w:cstheme="minorHAnsi"/>
                <w:b/>
                <w:sz w:val="24"/>
                <w:szCs w:val="26"/>
              </w:rPr>
              <w:t xml:space="preserve">Руководитель: </w:t>
            </w:r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Коломийченко Людмила Владимировна, доктор </w:t>
            </w:r>
            <w:proofErr w:type="spellStart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пед</w:t>
            </w:r>
            <w:proofErr w:type="gramStart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.н</w:t>
            </w:r>
            <w:proofErr w:type="gram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аук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, профессор </w:t>
            </w:r>
          </w:p>
        </w:tc>
      </w:tr>
      <w:tr w:rsidR="00F664B9" w:rsidRPr="001B3EFC" w:rsidTr="004202DC">
        <w:tc>
          <w:tcPr>
            <w:tcW w:w="11341" w:type="dxa"/>
            <w:gridSpan w:val="3"/>
          </w:tcPr>
          <w:p w:rsidR="00F664B9" w:rsidRPr="001B3EFC" w:rsidRDefault="00F664B9" w:rsidP="005E1611">
            <w:pPr>
              <w:pStyle w:val="TableParagraph"/>
              <w:tabs>
                <w:tab w:val="left" w:pos="391"/>
              </w:tabs>
              <w:ind w:left="142"/>
              <w:rPr>
                <w:rFonts w:asciiTheme="minorHAnsi" w:hAnsiTheme="minorHAnsi" w:cstheme="minorHAnsi"/>
                <w:b/>
                <w:sz w:val="24"/>
                <w:szCs w:val="26"/>
              </w:rPr>
            </w:pPr>
            <w:r w:rsidRPr="001B3EFC">
              <w:rPr>
                <w:rFonts w:asciiTheme="minorHAnsi" w:hAnsiTheme="minorHAnsi" w:cstheme="minorHAnsi"/>
                <w:b/>
                <w:sz w:val="24"/>
                <w:szCs w:val="26"/>
              </w:rPr>
              <w:t xml:space="preserve">Коллектив: </w:t>
            </w:r>
            <w:proofErr w:type="spellStart"/>
            <w:r w:rsidR="002F6E1D" w:rsidRPr="001B3EFC">
              <w:rPr>
                <w:rFonts w:asciiTheme="minorHAnsi" w:hAnsiTheme="minorHAnsi" w:cstheme="minorHAnsi"/>
                <w:sz w:val="24"/>
                <w:szCs w:val="26"/>
              </w:rPr>
              <w:t>доц</w:t>
            </w:r>
            <w:proofErr w:type="spellEnd"/>
            <w:r w:rsidR="002F6E1D" w:rsidRPr="001B3EFC">
              <w:rPr>
                <w:rFonts w:asciiTheme="minorHAnsi" w:hAnsiTheme="minorHAnsi" w:cstheme="minorHAnsi"/>
                <w:sz w:val="24"/>
                <w:szCs w:val="26"/>
              </w:rPr>
              <w:t>.</w:t>
            </w:r>
            <w:proofErr w:type="gramStart"/>
            <w:r w:rsidR="002F6E1D" w:rsidRPr="001B3EFC">
              <w:rPr>
                <w:rFonts w:asciiTheme="minorHAnsi" w:hAnsiTheme="minorHAnsi" w:cstheme="minorHAnsi"/>
                <w:sz w:val="24"/>
                <w:szCs w:val="26"/>
              </w:rPr>
              <w:t>,</w:t>
            </w:r>
            <w:proofErr w:type="spellStart"/>
            <w:r w:rsidR="00DB0B9A" w:rsidRPr="001B3EFC">
              <w:rPr>
                <w:rFonts w:asciiTheme="minorHAnsi" w:hAnsiTheme="minorHAnsi" w:cstheme="minorHAnsi"/>
                <w:sz w:val="24"/>
                <w:szCs w:val="26"/>
              </w:rPr>
              <w:t>к</w:t>
            </w:r>
            <w:proofErr w:type="gramEnd"/>
            <w:r w:rsidR="00DB0B9A" w:rsidRPr="001B3EFC">
              <w:rPr>
                <w:rFonts w:asciiTheme="minorHAnsi" w:hAnsiTheme="minorHAnsi" w:cstheme="minorHAnsi"/>
                <w:sz w:val="24"/>
                <w:szCs w:val="26"/>
              </w:rPr>
              <w:t>.п.н</w:t>
            </w:r>
            <w:proofErr w:type="spellEnd"/>
            <w:r w:rsidR="00DB0B9A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. </w:t>
            </w:r>
            <w:proofErr w:type="spellStart"/>
            <w:r w:rsidR="00DB0B9A" w:rsidRPr="001B3EFC">
              <w:rPr>
                <w:rFonts w:asciiTheme="minorHAnsi" w:hAnsiTheme="minorHAnsi" w:cstheme="minorHAnsi"/>
                <w:sz w:val="24"/>
                <w:szCs w:val="26"/>
              </w:rPr>
              <w:t>В</w:t>
            </w:r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ертьянова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А.А.,</w:t>
            </w:r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доц.</w:t>
            </w:r>
            <w:r w:rsidR="002F6E1D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</w:t>
            </w:r>
            <w:proofErr w:type="spellStart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к.соц.н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. Лысенк</w:t>
            </w:r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о О.В., доц. </w:t>
            </w:r>
            <w:proofErr w:type="spellStart"/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>к.п.н</w:t>
            </w:r>
            <w:proofErr w:type="spellEnd"/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. </w:t>
            </w:r>
            <w:proofErr w:type="spellStart"/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>Коробкова</w:t>
            </w:r>
            <w:proofErr w:type="spellEnd"/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В. В., проф. </w:t>
            </w:r>
            <w:proofErr w:type="spellStart"/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>д</w:t>
            </w:r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.п.н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Пономарева Л.И.,</w:t>
            </w:r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доц.</w:t>
            </w:r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</w:t>
            </w:r>
            <w:proofErr w:type="spellStart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к.п.н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. Григорьева Ю. С.,</w:t>
            </w:r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доц.</w:t>
            </w:r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</w:t>
            </w:r>
            <w:proofErr w:type="spellStart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к.п.н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. </w:t>
            </w:r>
            <w:proofErr w:type="spellStart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Половодова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 Л.С., </w:t>
            </w:r>
            <w:proofErr w:type="spellStart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ст.пр</w:t>
            </w:r>
            <w:proofErr w:type="spellEnd"/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. Зорина Н. А.</w:t>
            </w:r>
            <w:r w:rsidR="00055970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, </w:t>
            </w:r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доц. </w:t>
            </w:r>
            <w:proofErr w:type="spellStart"/>
            <w:r w:rsidR="00055970" w:rsidRPr="001B3EFC">
              <w:rPr>
                <w:rFonts w:asciiTheme="minorHAnsi" w:hAnsiTheme="minorHAnsi" w:cstheme="minorHAnsi"/>
                <w:sz w:val="24"/>
                <w:szCs w:val="26"/>
              </w:rPr>
              <w:t>к.п.н</w:t>
            </w:r>
            <w:proofErr w:type="spellEnd"/>
            <w:r w:rsidR="00055970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. </w:t>
            </w:r>
            <w:r w:rsidR="008D52D4" w:rsidRPr="001B3EFC">
              <w:rPr>
                <w:rFonts w:asciiTheme="minorHAnsi" w:hAnsiTheme="minorHAnsi" w:cstheme="minorHAnsi"/>
                <w:sz w:val="24"/>
                <w:szCs w:val="26"/>
              </w:rPr>
              <w:t>Иванова Е</w:t>
            </w:r>
            <w:r w:rsidR="00055970" w:rsidRPr="001B3EFC">
              <w:rPr>
                <w:rFonts w:asciiTheme="minorHAnsi" w:hAnsiTheme="minorHAnsi" w:cstheme="minorHAnsi"/>
                <w:sz w:val="24"/>
                <w:szCs w:val="26"/>
              </w:rPr>
              <w:t>.В.</w:t>
            </w:r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 xml:space="preserve">, доц., </w:t>
            </w:r>
            <w:proofErr w:type="spellStart"/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>к.п.н</w:t>
            </w:r>
            <w:proofErr w:type="spellEnd"/>
            <w:r w:rsidR="005E1611" w:rsidRPr="001B3EFC">
              <w:rPr>
                <w:rFonts w:asciiTheme="minorHAnsi" w:hAnsiTheme="minorHAnsi" w:cstheme="minorHAnsi"/>
                <w:sz w:val="24"/>
                <w:szCs w:val="26"/>
              </w:rPr>
              <w:t>. Гаврилова Т.П.</w:t>
            </w:r>
          </w:p>
        </w:tc>
      </w:tr>
      <w:tr w:rsidR="001C5B24" w:rsidRPr="001B3EFC" w:rsidTr="004202DC">
        <w:tc>
          <w:tcPr>
            <w:tcW w:w="11341" w:type="dxa"/>
            <w:gridSpan w:val="3"/>
          </w:tcPr>
          <w:p w:rsidR="001C5B24" w:rsidRPr="001B3EFC" w:rsidRDefault="001C5B24" w:rsidP="002F6E1D">
            <w:pPr>
              <w:pStyle w:val="a3"/>
              <w:ind w:left="0"/>
              <w:jc w:val="both"/>
              <w:rPr>
                <w:rFonts w:cstheme="minorHAnsi"/>
                <w:b/>
                <w:sz w:val="24"/>
                <w:szCs w:val="26"/>
              </w:rPr>
            </w:pPr>
            <w:r w:rsidRPr="001B3EFC">
              <w:rPr>
                <w:rFonts w:cstheme="minorHAnsi"/>
                <w:b/>
                <w:sz w:val="24"/>
                <w:szCs w:val="26"/>
              </w:rPr>
              <w:t xml:space="preserve">Объем финансирования на 2022 г: </w:t>
            </w:r>
            <w:r w:rsidRPr="001B3EFC">
              <w:rPr>
                <w:rFonts w:cstheme="minorHAnsi"/>
                <w:sz w:val="24"/>
                <w:szCs w:val="26"/>
              </w:rPr>
              <w:t>1 </w:t>
            </w:r>
            <w:r w:rsidR="002F6E1D" w:rsidRPr="001B3EFC">
              <w:rPr>
                <w:rFonts w:cstheme="minorHAnsi"/>
                <w:sz w:val="24"/>
                <w:szCs w:val="26"/>
              </w:rPr>
              <w:t>5</w:t>
            </w:r>
            <w:r w:rsidRPr="001B3EFC">
              <w:rPr>
                <w:rFonts w:cstheme="minorHAnsi"/>
                <w:sz w:val="24"/>
                <w:szCs w:val="26"/>
              </w:rPr>
              <w:t>00 000 руб.</w:t>
            </w:r>
          </w:p>
        </w:tc>
      </w:tr>
      <w:tr w:rsidR="00F664B9" w:rsidRPr="001B3EFC" w:rsidTr="004202DC">
        <w:tc>
          <w:tcPr>
            <w:tcW w:w="11341" w:type="dxa"/>
            <w:gridSpan w:val="3"/>
          </w:tcPr>
          <w:p w:rsidR="00141CA5" w:rsidRPr="001B3EFC" w:rsidRDefault="00F664B9" w:rsidP="0091495E">
            <w:pPr>
              <w:tabs>
                <w:tab w:val="left" w:pos="435"/>
              </w:tabs>
              <w:jc w:val="both"/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b/>
                <w:sz w:val="24"/>
                <w:szCs w:val="26"/>
              </w:rPr>
              <w:t>Проблема исследования</w:t>
            </w:r>
            <w:r w:rsidRPr="001B3EFC">
              <w:rPr>
                <w:rFonts w:cstheme="minorHAnsi"/>
                <w:sz w:val="24"/>
                <w:szCs w:val="26"/>
              </w:rPr>
              <w:t xml:space="preserve">: </w:t>
            </w:r>
            <w:r w:rsidR="007F2AE7" w:rsidRPr="001B3EFC">
              <w:rPr>
                <w:rFonts w:cstheme="minorHAnsi"/>
                <w:sz w:val="24"/>
                <w:szCs w:val="26"/>
              </w:rPr>
              <w:t>в</w:t>
            </w:r>
            <w:r w:rsidR="005E1611" w:rsidRPr="001B3EFC">
              <w:rPr>
                <w:rFonts w:cstheme="minorHAnsi"/>
                <w:sz w:val="24"/>
                <w:szCs w:val="26"/>
              </w:rPr>
              <w:t xml:space="preserve"> деятельности</w:t>
            </w:r>
            <w:r w:rsidR="007F2AE7" w:rsidRPr="001B3EFC">
              <w:rPr>
                <w:rFonts w:cstheme="minorHAnsi"/>
                <w:sz w:val="24"/>
                <w:szCs w:val="26"/>
              </w:rPr>
              <w:t xml:space="preserve"> </w:t>
            </w:r>
            <w:r w:rsidR="005E1611" w:rsidRPr="001B3EFC">
              <w:rPr>
                <w:rFonts w:cstheme="minorHAnsi"/>
                <w:sz w:val="24"/>
                <w:szCs w:val="26"/>
              </w:rPr>
              <w:t xml:space="preserve">образовательных организаций РФ выявлена бессистемность программно-целевого, технологического и дидактического сопровождения </w:t>
            </w:r>
            <w:r w:rsidR="00141CA5" w:rsidRPr="001B3EFC">
              <w:rPr>
                <w:rFonts w:cstheme="minorHAnsi"/>
                <w:sz w:val="24"/>
                <w:szCs w:val="26"/>
              </w:rPr>
              <w:t xml:space="preserve">процесса патриотического воспитания и формирования духовно-нравственных ценностей </w:t>
            </w:r>
            <w:proofErr w:type="gramStart"/>
            <w:r w:rsidR="00141CA5" w:rsidRPr="001B3EFC">
              <w:rPr>
                <w:rFonts w:cstheme="minorHAnsi"/>
                <w:sz w:val="24"/>
                <w:szCs w:val="26"/>
              </w:rPr>
              <w:t>среди</w:t>
            </w:r>
            <w:proofErr w:type="gramEnd"/>
            <w:r w:rsidR="00141CA5" w:rsidRPr="001B3EFC">
              <w:rPr>
                <w:rFonts w:cstheme="minorHAnsi"/>
                <w:sz w:val="24"/>
                <w:szCs w:val="26"/>
              </w:rPr>
              <w:t xml:space="preserve"> обучающихся. В образовательной </w:t>
            </w:r>
            <w:r w:rsidR="007F2AE7" w:rsidRPr="001B3EFC">
              <w:rPr>
                <w:rFonts w:cstheme="minorHAnsi"/>
                <w:sz w:val="24"/>
                <w:szCs w:val="26"/>
              </w:rPr>
              <w:t xml:space="preserve">практике </w:t>
            </w:r>
            <w:r w:rsidR="00141CA5" w:rsidRPr="001B3EFC">
              <w:rPr>
                <w:rFonts w:cstheme="minorHAnsi"/>
                <w:sz w:val="24"/>
                <w:szCs w:val="26"/>
              </w:rPr>
              <w:t xml:space="preserve">обнаруживается потребность в обобщении, систематизации и диссеминации результатов эффективного педагогического опыта, имеющего место в работе образовательных организаций 7 обследуемых регионов России, включая Пермский край, что приводит к необходимости разработки методических рекомендаций по </w:t>
            </w:r>
            <w:r w:rsidR="001B3EFC" w:rsidRPr="001B3EFC">
              <w:rPr>
                <w:rFonts w:cstheme="minorHAnsi"/>
                <w:sz w:val="24"/>
                <w:szCs w:val="26"/>
              </w:rPr>
              <w:t xml:space="preserve">использованию вариативных форм в </w:t>
            </w:r>
            <w:r w:rsidR="00141CA5" w:rsidRPr="001B3EFC">
              <w:rPr>
                <w:rFonts w:cstheme="minorHAnsi"/>
                <w:sz w:val="24"/>
                <w:szCs w:val="26"/>
              </w:rPr>
              <w:t>р</w:t>
            </w:r>
            <w:r w:rsidR="001B3EFC" w:rsidRPr="001B3EFC">
              <w:rPr>
                <w:rFonts w:cstheme="minorHAnsi"/>
                <w:sz w:val="24"/>
                <w:szCs w:val="26"/>
              </w:rPr>
              <w:t>ешении</w:t>
            </w:r>
            <w:r w:rsidR="00141CA5" w:rsidRPr="001B3EFC">
              <w:rPr>
                <w:rFonts w:cstheme="minorHAnsi"/>
                <w:sz w:val="24"/>
                <w:szCs w:val="26"/>
              </w:rPr>
              <w:t xml:space="preserve"> задач обозначенного направления образовательной деятельности.</w:t>
            </w:r>
          </w:p>
          <w:p w:rsidR="00F664B9" w:rsidRPr="001B3EFC" w:rsidRDefault="00F664B9" w:rsidP="00DE2223">
            <w:pPr>
              <w:tabs>
                <w:tab w:val="left" w:pos="435"/>
              </w:tabs>
              <w:jc w:val="both"/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b/>
                <w:color w:val="000000"/>
                <w:sz w:val="24"/>
                <w:szCs w:val="26"/>
              </w:rPr>
              <w:t>Решение</w:t>
            </w:r>
            <w:r w:rsidRPr="001B3EFC">
              <w:rPr>
                <w:rFonts w:cstheme="minorHAnsi"/>
                <w:color w:val="000000"/>
                <w:sz w:val="24"/>
                <w:szCs w:val="26"/>
              </w:rPr>
              <w:t xml:space="preserve">: </w:t>
            </w:r>
            <w:r w:rsidR="0091495E" w:rsidRPr="001B3EFC">
              <w:rPr>
                <w:rFonts w:cstheme="minorHAnsi"/>
                <w:color w:val="000000"/>
                <w:sz w:val="24"/>
                <w:szCs w:val="26"/>
              </w:rPr>
              <w:t xml:space="preserve">обоснование и </w:t>
            </w:r>
            <w:r w:rsidR="0091495E" w:rsidRPr="001B3EFC">
              <w:rPr>
                <w:rFonts w:cstheme="minorHAnsi"/>
                <w:bCs/>
                <w:sz w:val="24"/>
                <w:szCs w:val="26"/>
              </w:rPr>
              <w:t xml:space="preserve">разработка </w:t>
            </w:r>
            <w:r w:rsidR="00DE2223">
              <w:rPr>
                <w:rFonts w:cstheme="minorHAnsi"/>
                <w:bCs/>
                <w:sz w:val="24"/>
                <w:szCs w:val="26"/>
              </w:rPr>
              <w:t xml:space="preserve">методических рекомендаций по проведению социологического опроса и организации образовательной деятельности в области патриотического воспитания и формирования </w:t>
            </w:r>
            <w:r w:rsidR="0091495E" w:rsidRPr="001B3EFC">
              <w:rPr>
                <w:rFonts w:cstheme="minorHAnsi"/>
                <w:bCs/>
                <w:sz w:val="24"/>
                <w:szCs w:val="26"/>
              </w:rPr>
              <w:t xml:space="preserve">духовно-нравственных ценностей у обучающихся </w:t>
            </w:r>
          </w:p>
        </w:tc>
      </w:tr>
      <w:tr w:rsidR="00F664B9" w:rsidRPr="001B3EFC" w:rsidTr="004202DC">
        <w:tc>
          <w:tcPr>
            <w:tcW w:w="710" w:type="dxa"/>
          </w:tcPr>
          <w:p w:rsidR="00F664B9" w:rsidRPr="001B3EFC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6"/>
              </w:rPr>
            </w:pPr>
          </w:p>
        </w:tc>
        <w:tc>
          <w:tcPr>
            <w:tcW w:w="5528" w:type="dxa"/>
          </w:tcPr>
          <w:p w:rsidR="00F664B9" w:rsidRPr="001B3EFC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1B3EFC">
              <w:rPr>
                <w:rFonts w:cstheme="minorHAnsi"/>
                <w:b/>
                <w:sz w:val="24"/>
                <w:szCs w:val="26"/>
              </w:rPr>
              <w:t>Этапы реализации и инструменты</w:t>
            </w:r>
          </w:p>
        </w:tc>
        <w:tc>
          <w:tcPr>
            <w:tcW w:w="5103" w:type="dxa"/>
          </w:tcPr>
          <w:p w:rsidR="00F664B9" w:rsidRPr="001B3EFC" w:rsidRDefault="00F664B9" w:rsidP="0025558B">
            <w:pPr>
              <w:pStyle w:val="a3"/>
              <w:ind w:left="0"/>
              <w:jc w:val="center"/>
              <w:rPr>
                <w:rFonts w:cstheme="minorHAnsi"/>
                <w:b/>
                <w:sz w:val="24"/>
                <w:szCs w:val="26"/>
              </w:rPr>
            </w:pPr>
            <w:r w:rsidRPr="001B3EFC">
              <w:rPr>
                <w:rFonts w:cstheme="minorHAnsi"/>
                <w:b/>
                <w:sz w:val="24"/>
                <w:szCs w:val="26"/>
              </w:rPr>
              <w:t>Значение для системы образования</w:t>
            </w:r>
          </w:p>
        </w:tc>
      </w:tr>
      <w:tr w:rsidR="00F664B9" w:rsidRPr="001B3EFC" w:rsidTr="004202DC">
        <w:tc>
          <w:tcPr>
            <w:tcW w:w="710" w:type="dxa"/>
          </w:tcPr>
          <w:p w:rsidR="00F664B9" w:rsidRPr="001B3EFC" w:rsidRDefault="00F664B9" w:rsidP="0025558B">
            <w:pPr>
              <w:pStyle w:val="a3"/>
              <w:ind w:left="0"/>
              <w:jc w:val="both"/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>2021</w:t>
            </w:r>
          </w:p>
        </w:tc>
        <w:tc>
          <w:tcPr>
            <w:tcW w:w="5528" w:type="dxa"/>
          </w:tcPr>
          <w:p w:rsidR="0091495E" w:rsidRPr="001B3EFC" w:rsidRDefault="003E0187" w:rsidP="0091495E">
            <w:pPr>
              <w:pStyle w:val="a3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 xml:space="preserve">1. </w:t>
            </w:r>
            <w:r w:rsidR="00AA27D7" w:rsidRPr="001B3EFC">
              <w:rPr>
                <w:rFonts w:cstheme="minorHAnsi"/>
                <w:sz w:val="24"/>
                <w:szCs w:val="26"/>
              </w:rPr>
              <w:t xml:space="preserve">. Теоретическое обоснование </w:t>
            </w:r>
            <w:r w:rsidR="00FB65DD">
              <w:rPr>
                <w:rFonts w:cstheme="minorHAnsi"/>
                <w:sz w:val="24"/>
                <w:szCs w:val="26"/>
              </w:rPr>
              <w:t xml:space="preserve">социологического опроса по </w:t>
            </w:r>
            <w:r w:rsidR="00AA27D7" w:rsidRPr="001B3EFC">
              <w:rPr>
                <w:rFonts w:cstheme="minorHAnsi"/>
                <w:sz w:val="24"/>
                <w:szCs w:val="26"/>
              </w:rPr>
              <w:t>патриотическо</w:t>
            </w:r>
            <w:r w:rsidR="00FB65DD">
              <w:rPr>
                <w:rFonts w:cstheme="minorHAnsi"/>
                <w:sz w:val="24"/>
                <w:szCs w:val="26"/>
              </w:rPr>
              <w:t>му</w:t>
            </w:r>
            <w:r w:rsidR="00AA27D7" w:rsidRPr="001B3EFC">
              <w:rPr>
                <w:rFonts w:cstheme="minorHAnsi"/>
                <w:sz w:val="24"/>
                <w:szCs w:val="26"/>
              </w:rPr>
              <w:t xml:space="preserve"> и духовно-нравст</w:t>
            </w:r>
            <w:r w:rsidR="00FB65DD">
              <w:rPr>
                <w:rFonts w:cstheme="minorHAnsi"/>
                <w:sz w:val="24"/>
                <w:szCs w:val="26"/>
              </w:rPr>
              <w:t>венному воспитанию</w:t>
            </w:r>
            <w:r w:rsidR="00AA27D7" w:rsidRPr="001B3EFC">
              <w:rPr>
                <w:rFonts w:cstheme="minorHAnsi"/>
                <w:sz w:val="24"/>
                <w:szCs w:val="26"/>
              </w:rPr>
              <w:t xml:space="preserve"> </w:t>
            </w:r>
            <w:proofErr w:type="gramStart"/>
            <w:r w:rsidR="00AA27D7" w:rsidRPr="001B3EFC">
              <w:rPr>
                <w:rFonts w:cstheme="minorHAnsi"/>
                <w:sz w:val="24"/>
                <w:szCs w:val="26"/>
              </w:rPr>
              <w:t>обучающихся</w:t>
            </w:r>
            <w:proofErr w:type="gramEnd"/>
            <w:r w:rsidR="00AA27D7" w:rsidRPr="001B3EFC">
              <w:rPr>
                <w:rFonts w:cstheme="minorHAnsi"/>
                <w:sz w:val="24"/>
                <w:szCs w:val="26"/>
              </w:rPr>
              <w:t>.</w:t>
            </w:r>
            <w:r w:rsidR="0091495E" w:rsidRPr="001B3EFC">
              <w:rPr>
                <w:rFonts w:cstheme="minorHAnsi"/>
                <w:sz w:val="24"/>
                <w:szCs w:val="26"/>
              </w:rPr>
              <w:t xml:space="preserve"> </w:t>
            </w:r>
          </w:p>
          <w:p w:rsidR="0091495E" w:rsidRPr="001B3EFC" w:rsidRDefault="0091495E" w:rsidP="0091495E">
            <w:pPr>
              <w:pStyle w:val="a3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 xml:space="preserve">2 </w:t>
            </w:r>
            <w:r w:rsidR="00AA27D7" w:rsidRPr="001B3EFC">
              <w:rPr>
                <w:rFonts w:cstheme="minorHAnsi"/>
                <w:sz w:val="24"/>
                <w:szCs w:val="26"/>
              </w:rPr>
              <w:t>Проведение социологического опроса среди участников образовательных отношений (руководители образовательных организаций</w:t>
            </w:r>
            <w:r w:rsidR="00AA27D7">
              <w:rPr>
                <w:rFonts w:cstheme="minorHAnsi"/>
                <w:sz w:val="24"/>
                <w:szCs w:val="26"/>
              </w:rPr>
              <w:t>, учителя, воспитатели, классные руководители,</w:t>
            </w:r>
            <w:r w:rsidR="00AA27D7" w:rsidRPr="001B3EFC">
              <w:rPr>
                <w:rFonts w:cstheme="minorHAnsi"/>
                <w:sz w:val="24"/>
                <w:szCs w:val="26"/>
              </w:rPr>
              <w:t xml:space="preserve"> родители, обучающиеся</w:t>
            </w:r>
            <w:r w:rsidR="00AA27D7">
              <w:rPr>
                <w:rFonts w:cstheme="minorHAnsi"/>
                <w:sz w:val="24"/>
                <w:szCs w:val="26"/>
              </w:rPr>
              <w:t xml:space="preserve"> старших классов</w:t>
            </w:r>
            <w:r w:rsidR="00AA27D7" w:rsidRPr="001B3EFC">
              <w:rPr>
                <w:rFonts w:cstheme="minorHAnsi"/>
                <w:sz w:val="24"/>
                <w:szCs w:val="26"/>
              </w:rPr>
              <w:t>)</w:t>
            </w:r>
            <w:r w:rsidR="00AA27D7">
              <w:rPr>
                <w:rFonts w:cstheme="minorHAnsi"/>
                <w:sz w:val="24"/>
                <w:szCs w:val="26"/>
              </w:rPr>
              <w:t xml:space="preserve"> образовательных организаций 7 регионов России, включая Пермский край.</w:t>
            </w:r>
          </w:p>
          <w:p w:rsidR="00F664B9" w:rsidRPr="001B3EFC" w:rsidRDefault="0091495E" w:rsidP="00EF7BE3">
            <w:pPr>
              <w:pStyle w:val="a3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 xml:space="preserve">3. </w:t>
            </w:r>
            <w:r w:rsidR="00AA27D7">
              <w:rPr>
                <w:rFonts w:cstheme="minorHAnsi"/>
                <w:sz w:val="24"/>
                <w:szCs w:val="26"/>
              </w:rPr>
              <w:t xml:space="preserve">Составление аналитической </w:t>
            </w:r>
            <w:r w:rsidR="00EF7BE3">
              <w:rPr>
                <w:rFonts w:cstheme="minorHAnsi"/>
                <w:sz w:val="24"/>
                <w:szCs w:val="26"/>
              </w:rPr>
              <w:t>справки</w:t>
            </w:r>
            <w:r w:rsidR="00AA27D7">
              <w:rPr>
                <w:rFonts w:cstheme="minorHAnsi"/>
                <w:sz w:val="24"/>
                <w:szCs w:val="26"/>
              </w:rPr>
              <w:t xml:space="preserve"> по результатам социологического опроса</w:t>
            </w:r>
            <w:r w:rsidR="003D0EA0">
              <w:rPr>
                <w:rFonts w:cstheme="minorHAnsi"/>
                <w:sz w:val="24"/>
                <w:szCs w:val="26"/>
              </w:rPr>
              <w:t xml:space="preserve"> и определение перспектив разработки методических рекомендаций</w:t>
            </w:r>
            <w:r w:rsidR="00AA27D7">
              <w:rPr>
                <w:rFonts w:cstheme="minorHAnsi"/>
                <w:sz w:val="24"/>
                <w:szCs w:val="26"/>
              </w:rPr>
              <w:t>.</w:t>
            </w:r>
            <w:r w:rsidRPr="001B3EFC">
              <w:rPr>
                <w:rFonts w:cstheme="minorHAnsi"/>
                <w:sz w:val="24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C8255C" w:rsidRPr="001B3EFC" w:rsidRDefault="00FF0C3A" w:rsidP="00C8255C">
            <w:pPr>
              <w:pStyle w:val="a3"/>
              <w:ind w:left="0"/>
              <w:rPr>
                <w:rFonts w:cstheme="minorHAnsi"/>
                <w:color w:val="000000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 xml:space="preserve">- </w:t>
            </w:r>
            <w:r w:rsidR="00C8255C" w:rsidRPr="001B3EFC">
              <w:rPr>
                <w:rFonts w:cstheme="minorHAnsi"/>
                <w:sz w:val="24"/>
                <w:szCs w:val="26"/>
              </w:rPr>
              <w:t xml:space="preserve">проект концепции </w:t>
            </w:r>
            <w:r w:rsidR="004202DC">
              <w:rPr>
                <w:rFonts w:cstheme="minorHAnsi"/>
                <w:sz w:val="24"/>
                <w:szCs w:val="26"/>
              </w:rPr>
              <w:t xml:space="preserve">и программы </w:t>
            </w:r>
            <w:r w:rsidR="00FB65DD">
              <w:rPr>
                <w:rFonts w:cstheme="minorHAnsi"/>
                <w:color w:val="000000"/>
                <w:sz w:val="24"/>
                <w:szCs w:val="26"/>
              </w:rPr>
              <w:t>духовно-нравственного воспитания</w:t>
            </w:r>
            <w:r w:rsidR="00C8255C" w:rsidRPr="001B3EFC">
              <w:rPr>
                <w:rFonts w:cstheme="minorHAnsi"/>
                <w:color w:val="000000"/>
                <w:sz w:val="24"/>
                <w:szCs w:val="26"/>
              </w:rPr>
              <w:t xml:space="preserve"> дошкольников</w:t>
            </w:r>
            <w:r w:rsidR="004202DC">
              <w:rPr>
                <w:rFonts w:cstheme="minorHAnsi"/>
                <w:color w:val="000000"/>
                <w:sz w:val="24"/>
                <w:szCs w:val="26"/>
              </w:rPr>
              <w:t>, включая содержание духовно-нравственных ценностей России и Пермского края</w:t>
            </w:r>
            <w:r w:rsidR="00C8255C" w:rsidRPr="001B3EFC">
              <w:rPr>
                <w:rFonts w:cstheme="minorHAnsi"/>
                <w:color w:val="000000"/>
                <w:sz w:val="24"/>
                <w:szCs w:val="26"/>
              </w:rPr>
              <w:t>;</w:t>
            </w:r>
          </w:p>
          <w:p w:rsidR="00EF7BE3" w:rsidRDefault="00C8255C" w:rsidP="004202DC">
            <w:pPr>
              <w:pStyle w:val="a3"/>
              <w:ind w:left="0"/>
              <w:rPr>
                <w:rFonts w:cstheme="minorHAnsi"/>
                <w:color w:val="000000"/>
                <w:sz w:val="24"/>
                <w:szCs w:val="26"/>
              </w:rPr>
            </w:pPr>
            <w:r w:rsidRPr="001B3EFC">
              <w:rPr>
                <w:rFonts w:cstheme="minorHAnsi"/>
                <w:color w:val="000000"/>
                <w:sz w:val="24"/>
                <w:szCs w:val="26"/>
              </w:rPr>
              <w:t>-</w:t>
            </w:r>
            <w:r w:rsidR="004202DC">
              <w:rPr>
                <w:rFonts w:cstheme="minorHAnsi"/>
                <w:color w:val="000000"/>
                <w:sz w:val="24"/>
                <w:szCs w:val="26"/>
              </w:rPr>
              <w:t xml:space="preserve"> аналитическая справка по результатам социологического опроса</w:t>
            </w:r>
            <w:r w:rsidR="00EF7BE3">
              <w:rPr>
                <w:rFonts w:cstheme="minorHAnsi"/>
                <w:color w:val="000000"/>
                <w:sz w:val="24"/>
                <w:szCs w:val="26"/>
              </w:rPr>
              <w:t xml:space="preserve"> в области патриотического воспитания и формирования духовно-нравственных ценностей </w:t>
            </w:r>
            <w:proofErr w:type="gramStart"/>
            <w:r w:rsidR="00EF7BE3">
              <w:rPr>
                <w:rFonts w:cstheme="minorHAnsi"/>
                <w:color w:val="000000"/>
                <w:sz w:val="24"/>
                <w:szCs w:val="26"/>
              </w:rPr>
              <w:t>у</w:t>
            </w:r>
            <w:proofErr w:type="gramEnd"/>
            <w:r w:rsidR="00EF7BE3">
              <w:rPr>
                <w:rFonts w:cstheme="minorHAnsi"/>
                <w:color w:val="000000"/>
                <w:sz w:val="24"/>
                <w:szCs w:val="26"/>
              </w:rPr>
              <w:t xml:space="preserve"> обучающихся;</w:t>
            </w:r>
          </w:p>
          <w:p w:rsidR="00C8255C" w:rsidRPr="001B3EFC" w:rsidRDefault="00EF7BE3" w:rsidP="004202DC">
            <w:pPr>
              <w:pStyle w:val="a3"/>
              <w:ind w:left="0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color w:val="000000"/>
                <w:sz w:val="24"/>
                <w:szCs w:val="26"/>
              </w:rPr>
              <w:t>-</w:t>
            </w:r>
            <w:r w:rsidR="00C8255C" w:rsidRPr="001B3EFC">
              <w:rPr>
                <w:rFonts w:cstheme="minorHAnsi"/>
                <w:color w:val="000000"/>
                <w:sz w:val="24"/>
                <w:szCs w:val="26"/>
              </w:rPr>
              <w:t xml:space="preserve"> диагностически</w:t>
            </w:r>
            <w:r w:rsidR="004202DC">
              <w:rPr>
                <w:rFonts w:cstheme="minorHAnsi"/>
                <w:color w:val="000000"/>
                <w:sz w:val="24"/>
                <w:szCs w:val="26"/>
              </w:rPr>
              <w:t>й</w:t>
            </w:r>
            <w:r w:rsidR="00C8255C" w:rsidRPr="001B3EFC">
              <w:rPr>
                <w:rFonts w:cstheme="minorHAnsi"/>
                <w:color w:val="000000"/>
                <w:sz w:val="24"/>
                <w:szCs w:val="26"/>
              </w:rPr>
              <w:t xml:space="preserve"> </w:t>
            </w:r>
            <w:r w:rsidR="007F2AE7" w:rsidRPr="001B3EFC">
              <w:rPr>
                <w:rFonts w:cstheme="minorHAnsi"/>
                <w:color w:val="000000"/>
                <w:sz w:val="24"/>
                <w:szCs w:val="26"/>
              </w:rPr>
              <w:t>инструмент</w:t>
            </w:r>
            <w:r w:rsidR="004202DC">
              <w:rPr>
                <w:rFonts w:cstheme="minorHAnsi"/>
                <w:color w:val="000000"/>
                <w:sz w:val="24"/>
                <w:szCs w:val="26"/>
              </w:rPr>
              <w:t>арий</w:t>
            </w:r>
            <w:r w:rsidR="007F2AE7" w:rsidRPr="001B3EFC">
              <w:rPr>
                <w:rFonts w:cstheme="minorHAnsi"/>
                <w:color w:val="000000"/>
                <w:sz w:val="24"/>
                <w:szCs w:val="26"/>
              </w:rPr>
              <w:t xml:space="preserve"> для проведения социологического опроса</w:t>
            </w:r>
            <w:r w:rsidR="004202DC">
              <w:rPr>
                <w:rFonts w:cstheme="minorHAnsi"/>
                <w:color w:val="000000"/>
                <w:sz w:val="24"/>
                <w:szCs w:val="26"/>
              </w:rPr>
              <w:t xml:space="preserve"> (мониторинга) среди участников </w:t>
            </w:r>
            <w:r w:rsidR="007F2AE7" w:rsidRPr="001B3EFC">
              <w:rPr>
                <w:rFonts w:cstheme="minorHAnsi"/>
                <w:color w:val="000000"/>
                <w:sz w:val="24"/>
                <w:szCs w:val="26"/>
              </w:rPr>
              <w:t>образовательных отношений</w:t>
            </w:r>
            <w:r w:rsidR="00C8255C" w:rsidRPr="001B3EFC">
              <w:rPr>
                <w:rFonts w:cstheme="minorHAnsi"/>
                <w:sz w:val="24"/>
                <w:szCs w:val="26"/>
              </w:rPr>
              <w:t xml:space="preserve"> в</w:t>
            </w:r>
            <w:r w:rsidR="00DE2223">
              <w:rPr>
                <w:rFonts w:cstheme="minorHAnsi"/>
                <w:sz w:val="24"/>
                <w:szCs w:val="26"/>
              </w:rPr>
              <w:t xml:space="preserve"> области</w:t>
            </w:r>
            <w:r w:rsidR="00C8255C" w:rsidRPr="001B3EFC">
              <w:rPr>
                <w:rFonts w:cstheme="minorHAnsi"/>
                <w:sz w:val="24"/>
                <w:szCs w:val="26"/>
              </w:rPr>
              <w:t xml:space="preserve"> организации патриотического и д</w:t>
            </w:r>
            <w:r w:rsidR="004202DC">
              <w:rPr>
                <w:rFonts w:cstheme="minorHAnsi"/>
                <w:sz w:val="24"/>
                <w:szCs w:val="26"/>
              </w:rPr>
              <w:t>уховно-нравственного воспитания;</w:t>
            </w:r>
          </w:p>
        </w:tc>
      </w:tr>
      <w:tr w:rsidR="00F664B9" w:rsidRPr="001B3EFC" w:rsidTr="004202DC">
        <w:tc>
          <w:tcPr>
            <w:tcW w:w="710" w:type="dxa"/>
          </w:tcPr>
          <w:p w:rsidR="00F664B9" w:rsidRPr="001B3EFC" w:rsidRDefault="00F664B9" w:rsidP="0025558B">
            <w:pPr>
              <w:pStyle w:val="a3"/>
              <w:ind w:left="0"/>
              <w:jc w:val="both"/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>2022</w:t>
            </w:r>
          </w:p>
        </w:tc>
        <w:tc>
          <w:tcPr>
            <w:tcW w:w="5528" w:type="dxa"/>
          </w:tcPr>
          <w:p w:rsidR="003D0EA0" w:rsidRDefault="003D0EA0" w:rsidP="003D0EA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theme="minorHAnsi"/>
                <w:sz w:val="24"/>
                <w:szCs w:val="26"/>
              </w:rPr>
            </w:pPr>
            <w:proofErr w:type="gramStart"/>
            <w:r>
              <w:rPr>
                <w:rFonts w:cstheme="minorHAnsi"/>
                <w:sz w:val="24"/>
                <w:szCs w:val="26"/>
              </w:rPr>
              <w:t>Заключение договорных отношений по взаимодействию с образовательными организациями</w:t>
            </w:r>
            <w:r w:rsidR="008774E0">
              <w:rPr>
                <w:rFonts w:cstheme="minorHAnsi"/>
                <w:sz w:val="24"/>
                <w:szCs w:val="26"/>
              </w:rPr>
              <w:t xml:space="preserve"> (школы и д/сады)</w:t>
            </w:r>
            <w:r>
              <w:rPr>
                <w:rFonts w:cstheme="minorHAnsi"/>
                <w:sz w:val="24"/>
                <w:szCs w:val="26"/>
              </w:rPr>
              <w:t xml:space="preserve"> 7 регионов России</w:t>
            </w:r>
            <w:r w:rsidR="008774E0">
              <w:rPr>
                <w:rFonts w:cstheme="minorHAnsi"/>
                <w:sz w:val="24"/>
                <w:szCs w:val="26"/>
              </w:rPr>
              <w:t xml:space="preserve"> (ПК, Челябинск, Сургут, Глазов, Шадринск, Татарстан, Томск</w:t>
            </w:r>
            <w:bookmarkStart w:id="0" w:name="_GoBack"/>
            <w:bookmarkEnd w:id="0"/>
            <w:r w:rsidR="008774E0">
              <w:rPr>
                <w:rFonts w:cstheme="minorHAnsi"/>
                <w:sz w:val="24"/>
                <w:szCs w:val="26"/>
              </w:rPr>
              <w:t>)</w:t>
            </w:r>
            <w:r>
              <w:rPr>
                <w:rFonts w:cstheme="minorHAnsi"/>
                <w:sz w:val="24"/>
                <w:szCs w:val="26"/>
              </w:rPr>
              <w:t xml:space="preserve">. </w:t>
            </w:r>
            <w:proofErr w:type="gramEnd"/>
          </w:p>
          <w:p w:rsidR="00FB65DD" w:rsidRPr="00FB65DD" w:rsidRDefault="00FB65DD" w:rsidP="00FB65D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theme="minorHAnsi"/>
                <w:color w:val="000000"/>
                <w:sz w:val="24"/>
                <w:szCs w:val="26"/>
              </w:rPr>
            </w:pPr>
            <w:r w:rsidRPr="00FB65DD">
              <w:rPr>
                <w:rFonts w:cstheme="minorHAnsi"/>
                <w:sz w:val="24"/>
                <w:szCs w:val="26"/>
              </w:rPr>
              <w:t xml:space="preserve">Разработка </w:t>
            </w:r>
            <w:r w:rsidR="003D0EA0" w:rsidRPr="00FB65DD">
              <w:rPr>
                <w:rFonts w:cstheme="minorHAnsi"/>
                <w:sz w:val="24"/>
                <w:szCs w:val="26"/>
              </w:rPr>
              <w:t>концепции</w:t>
            </w:r>
            <w:r w:rsidRPr="00FB65DD">
              <w:rPr>
                <w:rFonts w:cstheme="minorHAnsi"/>
                <w:sz w:val="24"/>
                <w:szCs w:val="26"/>
              </w:rPr>
              <w:t xml:space="preserve"> и программы</w:t>
            </w:r>
            <w:r w:rsidR="003D0EA0" w:rsidRPr="00FB65DD">
              <w:rPr>
                <w:rFonts w:cstheme="minorHAnsi"/>
                <w:sz w:val="24"/>
                <w:szCs w:val="26"/>
              </w:rPr>
              <w:t xml:space="preserve"> </w:t>
            </w:r>
            <w:r w:rsidR="003D0EA0" w:rsidRPr="00FB65DD">
              <w:rPr>
                <w:rFonts w:cstheme="minorHAnsi"/>
                <w:color w:val="000000"/>
                <w:sz w:val="24"/>
                <w:szCs w:val="26"/>
              </w:rPr>
              <w:t xml:space="preserve">духовно-нравственного </w:t>
            </w:r>
            <w:r w:rsidRPr="00FB65DD">
              <w:rPr>
                <w:rFonts w:cstheme="minorHAnsi"/>
                <w:color w:val="000000"/>
                <w:sz w:val="24"/>
                <w:szCs w:val="26"/>
              </w:rPr>
              <w:t xml:space="preserve">воспитания детей дошкольного возраста. </w:t>
            </w:r>
          </w:p>
          <w:p w:rsidR="00F664B9" w:rsidRPr="00FB65DD" w:rsidRDefault="003D0EA0" w:rsidP="00FB65DD">
            <w:pPr>
              <w:pStyle w:val="a3"/>
              <w:numPr>
                <w:ilvl w:val="0"/>
                <w:numId w:val="1"/>
              </w:numPr>
              <w:ind w:left="0" w:firstLine="64"/>
              <w:rPr>
                <w:rFonts w:cstheme="minorHAnsi"/>
                <w:sz w:val="24"/>
                <w:szCs w:val="26"/>
              </w:rPr>
            </w:pPr>
            <w:r w:rsidRPr="00FB65DD">
              <w:rPr>
                <w:rFonts w:cstheme="minorHAnsi"/>
                <w:sz w:val="24"/>
                <w:szCs w:val="26"/>
              </w:rPr>
              <w:t>Определение</w:t>
            </w:r>
            <w:r w:rsidR="008D52D4" w:rsidRPr="00FB65DD">
              <w:rPr>
                <w:rFonts w:cstheme="minorHAnsi"/>
                <w:sz w:val="24"/>
                <w:szCs w:val="26"/>
              </w:rPr>
              <w:t xml:space="preserve"> </w:t>
            </w:r>
            <w:r w:rsidR="00FB65DD">
              <w:rPr>
                <w:rFonts w:cstheme="minorHAnsi"/>
                <w:sz w:val="24"/>
                <w:szCs w:val="26"/>
              </w:rPr>
              <w:t>теоретических</w:t>
            </w:r>
            <w:r w:rsidR="008D52D4" w:rsidRPr="00FB65DD">
              <w:rPr>
                <w:rFonts w:cstheme="minorHAnsi"/>
                <w:sz w:val="24"/>
                <w:szCs w:val="26"/>
              </w:rPr>
              <w:t xml:space="preserve"> оснований </w:t>
            </w:r>
            <w:r w:rsidRPr="00FB65DD">
              <w:rPr>
                <w:rFonts w:cstheme="minorHAnsi"/>
                <w:sz w:val="24"/>
                <w:szCs w:val="26"/>
              </w:rPr>
              <w:t xml:space="preserve">по основным направлениям, формам и методам воспитательной деятельности по патриотическому и духовно-нравственному воспитанию обучающихся </w:t>
            </w:r>
            <w:r w:rsidR="008D52D4" w:rsidRPr="00FB65DD">
              <w:rPr>
                <w:rFonts w:cstheme="minorHAnsi"/>
                <w:sz w:val="24"/>
                <w:szCs w:val="26"/>
              </w:rPr>
              <w:t xml:space="preserve">и </w:t>
            </w:r>
            <w:r w:rsidRPr="00FB65DD">
              <w:rPr>
                <w:rFonts w:cstheme="minorHAnsi"/>
                <w:sz w:val="24"/>
                <w:szCs w:val="26"/>
              </w:rPr>
              <w:t xml:space="preserve">разработка </w:t>
            </w:r>
            <w:r w:rsidR="008D52D4" w:rsidRPr="00FB65DD">
              <w:rPr>
                <w:rFonts w:cstheme="minorHAnsi"/>
                <w:sz w:val="24"/>
                <w:szCs w:val="26"/>
              </w:rPr>
              <w:t>методических рекомендаций для педагогов, руководителей образовательных организаций, родителей</w:t>
            </w:r>
          </w:p>
          <w:p w:rsidR="003E0187" w:rsidRPr="001B3EFC" w:rsidRDefault="00FB65DD" w:rsidP="00055970">
            <w:pPr>
              <w:pStyle w:val="a3"/>
              <w:ind w:left="0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7. </w:t>
            </w:r>
            <w:r w:rsidR="00C8255C" w:rsidRPr="001B3EFC">
              <w:rPr>
                <w:rFonts w:cstheme="minorHAnsi"/>
                <w:sz w:val="24"/>
                <w:szCs w:val="26"/>
              </w:rPr>
              <w:t xml:space="preserve">Разработка </w:t>
            </w:r>
            <w:r w:rsidR="007F2AE7" w:rsidRPr="001B3EFC">
              <w:rPr>
                <w:rFonts w:cstheme="minorHAnsi"/>
                <w:sz w:val="24"/>
                <w:szCs w:val="26"/>
              </w:rPr>
              <w:t xml:space="preserve">программ </w:t>
            </w:r>
            <w:r w:rsidR="00C8255C" w:rsidRPr="001B3EFC">
              <w:rPr>
                <w:rFonts w:cstheme="minorHAnsi"/>
                <w:sz w:val="24"/>
                <w:szCs w:val="26"/>
              </w:rPr>
              <w:t>курсов повышения квалификации для воспитателей и педагогов</w:t>
            </w:r>
            <w:r w:rsidR="00AA27D7">
              <w:rPr>
                <w:rFonts w:cstheme="minorHAnsi"/>
                <w:sz w:val="24"/>
                <w:szCs w:val="26"/>
              </w:rPr>
              <w:t>.</w:t>
            </w:r>
            <w:r w:rsidR="00C8255C" w:rsidRPr="001B3EFC">
              <w:rPr>
                <w:rFonts w:cstheme="minorHAnsi"/>
                <w:sz w:val="24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3E0187" w:rsidRPr="001B3EFC" w:rsidRDefault="003E0187" w:rsidP="003E0187">
            <w:pPr>
              <w:rPr>
                <w:rFonts w:cstheme="minorHAnsi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 xml:space="preserve">- </w:t>
            </w:r>
            <w:r w:rsidR="00C8255C" w:rsidRPr="001B3EFC">
              <w:rPr>
                <w:rFonts w:cstheme="minorHAnsi"/>
                <w:sz w:val="24"/>
                <w:szCs w:val="26"/>
              </w:rPr>
              <w:t>д</w:t>
            </w:r>
            <w:r w:rsidR="0091495E" w:rsidRPr="001B3EFC">
              <w:rPr>
                <w:rFonts w:cstheme="minorHAnsi"/>
                <w:sz w:val="24"/>
                <w:szCs w:val="26"/>
              </w:rPr>
              <w:t xml:space="preserve">идактические пособия для детей старшего дошкольного возраста (5-6 лет) «Настольно-печатные/компьютерные игры к программе </w:t>
            </w:r>
            <w:r w:rsidR="004202DC">
              <w:rPr>
                <w:rFonts w:cstheme="minorHAnsi"/>
                <w:sz w:val="24"/>
                <w:szCs w:val="26"/>
              </w:rPr>
              <w:t>духовно-нравственного воспитания дошкольников</w:t>
            </w:r>
            <w:r w:rsidR="00DE2223">
              <w:rPr>
                <w:rFonts w:cstheme="minorHAnsi"/>
                <w:sz w:val="24"/>
                <w:szCs w:val="26"/>
              </w:rPr>
              <w:t>, включая региональных компонент</w:t>
            </w:r>
            <w:r w:rsidR="004202DC">
              <w:rPr>
                <w:rFonts w:cstheme="minorHAnsi"/>
                <w:sz w:val="24"/>
                <w:szCs w:val="26"/>
              </w:rPr>
              <w:t>;</w:t>
            </w:r>
          </w:p>
          <w:p w:rsidR="007E0BAE" w:rsidRDefault="003E0187" w:rsidP="00C8255C">
            <w:pPr>
              <w:pStyle w:val="a3"/>
              <w:ind w:left="0"/>
              <w:jc w:val="both"/>
              <w:rPr>
                <w:rFonts w:cstheme="minorHAnsi"/>
                <w:color w:val="000000"/>
                <w:sz w:val="24"/>
                <w:szCs w:val="26"/>
              </w:rPr>
            </w:pPr>
            <w:r w:rsidRPr="001B3EFC">
              <w:rPr>
                <w:rFonts w:cstheme="minorHAnsi"/>
                <w:sz w:val="24"/>
                <w:szCs w:val="26"/>
              </w:rPr>
              <w:t xml:space="preserve">- </w:t>
            </w:r>
            <w:r w:rsidR="00C8255C" w:rsidRPr="001B3EFC">
              <w:rPr>
                <w:rFonts w:cstheme="minorHAnsi"/>
                <w:sz w:val="24"/>
                <w:szCs w:val="26"/>
              </w:rPr>
              <w:t>программы курсов повышения квалификации для работников системы образования</w:t>
            </w:r>
            <w:r w:rsidR="007F2AE7" w:rsidRPr="001B3EFC">
              <w:rPr>
                <w:rFonts w:cstheme="minorHAnsi"/>
                <w:color w:val="000000"/>
                <w:sz w:val="24"/>
                <w:szCs w:val="26"/>
              </w:rPr>
              <w:t xml:space="preserve"> по формированию гражданской позиции и духовно-нравственных ценностей </w:t>
            </w:r>
            <w:proofErr w:type="gramStart"/>
            <w:r w:rsidR="007F2AE7" w:rsidRPr="001B3EFC">
              <w:rPr>
                <w:rFonts w:cstheme="minorHAnsi"/>
                <w:color w:val="000000"/>
                <w:sz w:val="24"/>
                <w:szCs w:val="26"/>
              </w:rPr>
              <w:t>у</w:t>
            </w:r>
            <w:proofErr w:type="gramEnd"/>
            <w:r w:rsidR="007F2AE7" w:rsidRPr="001B3EFC">
              <w:rPr>
                <w:rFonts w:cstheme="minorHAnsi"/>
                <w:color w:val="000000"/>
                <w:sz w:val="24"/>
                <w:szCs w:val="26"/>
              </w:rPr>
              <w:t xml:space="preserve"> обучающихся</w:t>
            </w:r>
            <w:r w:rsidR="004202DC">
              <w:rPr>
                <w:rFonts w:cstheme="minorHAnsi"/>
                <w:color w:val="000000"/>
                <w:sz w:val="24"/>
                <w:szCs w:val="26"/>
              </w:rPr>
              <w:t>;</w:t>
            </w:r>
          </w:p>
          <w:p w:rsidR="00AA27D7" w:rsidRPr="001B3EFC" w:rsidRDefault="00EF7BE3" w:rsidP="00EF7BE3">
            <w:pPr>
              <w:pStyle w:val="a3"/>
              <w:ind w:left="0"/>
              <w:jc w:val="both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- разработка методических рекомендаций по использованию систематизированного и обобщенного педагогического опыта образовательных организаций 7 регионов России, включая Пермский край.</w:t>
            </w:r>
          </w:p>
        </w:tc>
      </w:tr>
    </w:tbl>
    <w:p w:rsidR="004E4323" w:rsidRDefault="004E4323"/>
    <w:sectPr w:rsidR="004E4323" w:rsidSect="00DE222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4E2"/>
    <w:multiLevelType w:val="multilevel"/>
    <w:tmpl w:val="982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E60B6"/>
    <w:multiLevelType w:val="hybridMultilevel"/>
    <w:tmpl w:val="B6020EC8"/>
    <w:lvl w:ilvl="0" w:tplc="90FA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92491"/>
    <w:multiLevelType w:val="hybridMultilevel"/>
    <w:tmpl w:val="57A2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B9"/>
    <w:rsid w:val="00055970"/>
    <w:rsid w:val="00141CA5"/>
    <w:rsid w:val="001B3EFC"/>
    <w:rsid w:val="001C5B24"/>
    <w:rsid w:val="001D5106"/>
    <w:rsid w:val="002F6E1D"/>
    <w:rsid w:val="003B2884"/>
    <w:rsid w:val="003D0EA0"/>
    <w:rsid w:val="003E0187"/>
    <w:rsid w:val="004202DC"/>
    <w:rsid w:val="00472806"/>
    <w:rsid w:val="00493CE1"/>
    <w:rsid w:val="004E4323"/>
    <w:rsid w:val="005E1611"/>
    <w:rsid w:val="007E0BAE"/>
    <w:rsid w:val="007F2AE7"/>
    <w:rsid w:val="008774E0"/>
    <w:rsid w:val="008D52D4"/>
    <w:rsid w:val="0091495E"/>
    <w:rsid w:val="00AA27D7"/>
    <w:rsid w:val="00BE2B77"/>
    <w:rsid w:val="00C8255C"/>
    <w:rsid w:val="00DB0B9A"/>
    <w:rsid w:val="00DC22D7"/>
    <w:rsid w:val="00DE2223"/>
    <w:rsid w:val="00EA4C49"/>
    <w:rsid w:val="00EF7BE3"/>
    <w:rsid w:val="00F664B9"/>
    <w:rsid w:val="00FB65DD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D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D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Николаевна</dc:creator>
  <cp:lastModifiedBy>Власова Ирина Николаевна</cp:lastModifiedBy>
  <cp:revision>2</cp:revision>
  <dcterms:created xsi:type="dcterms:W3CDTF">2022-05-27T14:22:00Z</dcterms:created>
  <dcterms:modified xsi:type="dcterms:W3CDTF">2022-05-27T14:22:00Z</dcterms:modified>
</cp:coreProperties>
</file>