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B4A" w:rsidRPr="005F4B4A" w:rsidRDefault="005F4B4A" w:rsidP="005F4B4A">
      <w:pPr>
        <w:spacing w:after="0" w:line="240" w:lineRule="auto"/>
        <w:ind w:firstLine="756"/>
        <w:jc w:val="right"/>
        <w:rPr>
          <w:rFonts w:ascii="Times New Roman" w:hAnsi="Times New Roman"/>
          <w:sz w:val="24"/>
          <w:szCs w:val="24"/>
          <w:lang w:val="ru-RU"/>
        </w:rPr>
      </w:pPr>
      <w:r w:rsidRPr="005F4B4A">
        <w:rPr>
          <w:rFonts w:ascii="Times New Roman" w:hAnsi="Times New Roman"/>
          <w:color w:val="000000"/>
          <w:sz w:val="24"/>
          <w:szCs w:val="24"/>
          <w:lang w:val="ru-RU"/>
        </w:rPr>
        <w:t>Приложение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636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5F4B4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sz w:val="24"/>
          <w:szCs w:val="24"/>
          <w:lang w:val="ru-RU"/>
        </w:rPr>
      </w:pP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Оценочные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средства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для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проведения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промежуточной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аттестации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обучения и оценочные средства для проведения промежуточной аттестации: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2119"/>
        <w:gridCol w:w="11377"/>
      </w:tblGrid>
      <w:tr w:rsidR="005F4B4A" w:rsidRPr="0064018E" w:rsidTr="00D53732">
        <w:trPr>
          <w:trHeight w:val="77"/>
        </w:trPr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4B4A" w:rsidRPr="0064018E" w:rsidRDefault="005F4B4A" w:rsidP="00F50E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  <w:proofErr w:type="spellEnd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индикатора</w:t>
            </w:r>
            <w:proofErr w:type="spellEnd"/>
          </w:p>
        </w:tc>
        <w:tc>
          <w:tcPr>
            <w:tcW w:w="7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4B4A" w:rsidRPr="0064018E" w:rsidRDefault="005F4B4A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Индикатор достижения компетенции</w:t>
            </w:r>
          </w:p>
        </w:tc>
        <w:tc>
          <w:tcPr>
            <w:tcW w:w="3812" w:type="pct"/>
            <w:vAlign w:val="center"/>
          </w:tcPr>
          <w:p w:rsidR="005F4B4A" w:rsidRPr="0064018E" w:rsidRDefault="005F4B4A" w:rsidP="00F50EAA">
            <w:pPr>
              <w:tabs>
                <w:tab w:val="left" w:pos="360"/>
                <w:tab w:val="left" w:pos="3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sz w:val="24"/>
                <w:szCs w:val="24"/>
              </w:rPr>
              <w:t>Оценочные</w:t>
            </w:r>
            <w:proofErr w:type="spellEnd"/>
            <w:r w:rsidRPr="0064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spellEnd"/>
          </w:p>
        </w:tc>
      </w:tr>
      <w:tr w:rsidR="005F4B4A" w:rsidRPr="001807A5" w:rsidTr="000177F0">
        <w:trPr>
          <w:trHeight w:val="77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</w:tcPr>
          <w:p w:rsidR="005F4B4A" w:rsidRPr="00425E50" w:rsidRDefault="00425E50" w:rsidP="00F11202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УК-1</w:t>
            </w:r>
            <w:r w:rsidR="005F4B4A" w:rsidRPr="005F4B4A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25E50">
              <w:rPr>
                <w:rFonts w:ascii="Times New Roman" w:hAnsi="Times New Roman" w:cs="Times New Roman"/>
                <w:b/>
                <w:color w:val="2B2B2B"/>
                <w:sz w:val="24"/>
                <w:szCs w:val="24"/>
                <w:shd w:val="clear" w:color="auto" w:fill="FFFFFF"/>
                <w:lang w:val="ru-RU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5F4B4A" w:rsidRPr="00B13FBF" w:rsidTr="00D53732">
        <w:trPr>
          <w:trHeight w:val="77"/>
        </w:trPr>
        <w:tc>
          <w:tcPr>
            <w:tcW w:w="478" w:type="pct"/>
            <w:tcBorders>
              <w:bottom w:val="nil"/>
            </w:tcBorders>
            <w:shd w:val="clear" w:color="000000" w:fill="FFFFFF"/>
          </w:tcPr>
          <w:p w:rsidR="005F4B4A" w:rsidRPr="0053068D" w:rsidRDefault="0053068D" w:rsidP="00F50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УК-1</w:t>
            </w:r>
          </w:p>
        </w:tc>
        <w:tc>
          <w:tcPr>
            <w:tcW w:w="710" w:type="pct"/>
            <w:tcBorders>
              <w:bottom w:val="nil"/>
            </w:tcBorders>
            <w:shd w:val="clear" w:color="000000" w:fill="FFFFFF"/>
          </w:tcPr>
          <w:p w:rsidR="005F4B4A" w:rsidRPr="00753F2F" w:rsidRDefault="00753F2F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Знает: различные варианты </w:t>
            </w:r>
            <w:proofErr w:type="gramStart"/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решения проблемной ситуации</w:t>
            </w:r>
            <w:proofErr w:type="gramEnd"/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 на основе системного подхода, их преимущества и риски.</w:t>
            </w:r>
          </w:p>
          <w:p w:rsidR="00753F2F" w:rsidRPr="0064018E" w:rsidRDefault="00753F2F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Умеет: грамотно, логично, аргументированно формулировать собственные суждения и оценки; выявлять проблемную ситуацию в процессе анализа проблемы, определять этапы ее разрешения с учетом вариативных </w:t>
            </w:r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lastRenderedPageBreak/>
              <w:t>контекстов.</w:t>
            </w:r>
          </w:p>
        </w:tc>
        <w:tc>
          <w:tcPr>
            <w:tcW w:w="3812" w:type="pct"/>
          </w:tcPr>
          <w:p w:rsidR="005F4B4A" w:rsidRPr="00753F2F" w:rsidRDefault="005F4B4A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</w:pP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lastRenderedPageBreak/>
              <w:t>Вопросы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к </w:t>
            </w: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зачету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="00B13FBF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2</w:t>
            </w:r>
            <w:r w:rsidR="00B13FBF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="00B13FBF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семестр</w:t>
            </w:r>
            <w:proofErr w:type="spellEnd"/>
          </w:p>
          <w:p w:rsidR="005F4B4A" w:rsidRPr="00753F2F" w:rsidRDefault="005F4B4A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753F2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Понятие </w:t>
            </w:r>
            <w:r w:rsidR="00753F2F" w:rsidRPr="00753F2F">
              <w:rPr>
                <w:rFonts w:ascii="Times New Roman" w:eastAsia="PragmaticaC" w:hAnsi="Times New Roman"/>
                <w:color w:val="000000"/>
                <w:sz w:val="24"/>
                <w:szCs w:val="24"/>
                <w:lang w:eastAsia="en-US"/>
              </w:rPr>
              <w:t>видения и миссии образовательного уч</w:t>
            </w:r>
            <w:r w:rsidR="00753F2F" w:rsidRPr="00753F2F">
              <w:rPr>
                <w:rFonts w:ascii="Times New Roman" w:eastAsia="PragmaticaC" w:hAnsi="Times New Roman"/>
                <w:color w:val="000000"/>
                <w:sz w:val="24"/>
                <w:szCs w:val="24"/>
                <w:lang w:eastAsia="en-US"/>
              </w:rPr>
              <w:softHyphen/>
              <w:t>реждения.</w:t>
            </w:r>
          </w:p>
          <w:p w:rsidR="005F4B4A" w:rsidRDefault="00753F2F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Функции миссии образовательной организации</w:t>
            </w:r>
            <w:r w:rsidR="005F4B4A"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  <w:p w:rsidR="00D722B3" w:rsidRDefault="00D722B3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Этапы разработки миссии.</w:t>
            </w:r>
          </w:p>
          <w:p w:rsidR="00D722B3" w:rsidRDefault="00D722B3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Методика определения профиля организационной культуры.</w:t>
            </w:r>
          </w:p>
          <w:p w:rsidR="00D722B3" w:rsidRPr="0064018E" w:rsidRDefault="00D722B3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Понятие внешней и внутренней среды образовательной организации.</w:t>
            </w:r>
          </w:p>
          <w:p w:rsidR="005F4B4A" w:rsidRDefault="00D722B3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val="en-US"/>
              </w:rPr>
              <w:t>STEP-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анализ</w:t>
            </w:r>
            <w:r w:rsidR="005F4B4A"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  <w:p w:rsidR="00704D1A" w:rsidRDefault="00704D1A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Методы анализа внутренней среды образовательной организации.</w:t>
            </w:r>
          </w:p>
          <w:p w:rsidR="00704D1A" w:rsidRDefault="00704D1A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val="en-US"/>
              </w:rPr>
              <w:t>SWOT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-анализ.</w:t>
            </w:r>
          </w:p>
          <w:p w:rsidR="00704D1A" w:rsidRPr="0064018E" w:rsidRDefault="00704D1A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Методы анализа внешней среды образовательной организации.</w:t>
            </w:r>
          </w:p>
          <w:p w:rsidR="00033530" w:rsidRDefault="005F4B4A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>П</w:t>
            </w:r>
            <w:r w:rsidR="00033530">
              <w:rPr>
                <w:rFonts w:ascii="Times New Roman" w:hAnsi="Times New Roman"/>
                <w:spacing w:val="-3"/>
                <w:sz w:val="24"/>
                <w:szCs w:val="24"/>
              </w:rPr>
              <w:t>онятие стратегического плана образовательной организации</w:t>
            </w:r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5E7B68" w:rsidRDefault="005E7B68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Стратегическое целеполагание.</w:t>
            </w:r>
          </w:p>
          <w:p w:rsidR="005F4B4A" w:rsidRDefault="00033530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Способы структурирования стратегических целей.</w:t>
            </w:r>
            <w:r w:rsidR="005F4B4A"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</w:p>
          <w:p w:rsidR="00033530" w:rsidRPr="0064018E" w:rsidRDefault="00033530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Критерии эффективности управленческих решений.</w:t>
            </w:r>
          </w:p>
          <w:p w:rsidR="005F4B4A" w:rsidRPr="00B13FBF" w:rsidRDefault="005F4B4A" w:rsidP="00033530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5F4B4A" w:rsidRPr="00642507" w:rsidTr="00D53732">
        <w:trPr>
          <w:trHeight w:val="77"/>
        </w:trPr>
        <w:tc>
          <w:tcPr>
            <w:tcW w:w="478" w:type="pct"/>
            <w:tcBorders>
              <w:top w:val="nil"/>
              <w:bottom w:val="nil"/>
            </w:tcBorders>
            <w:shd w:val="clear" w:color="000000" w:fill="FFFFFF"/>
          </w:tcPr>
          <w:p w:rsidR="005F4B4A" w:rsidRPr="00B13FBF" w:rsidRDefault="005F4B4A" w:rsidP="00F50E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10" w:type="pct"/>
            <w:tcBorders>
              <w:top w:val="nil"/>
              <w:bottom w:val="nil"/>
            </w:tcBorders>
            <w:shd w:val="clear" w:color="000000" w:fill="FFFFFF"/>
          </w:tcPr>
          <w:p w:rsidR="005F4B4A" w:rsidRPr="0064018E" w:rsidRDefault="005F4B4A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12" w:type="pct"/>
          </w:tcPr>
          <w:p w:rsidR="005F4B4A" w:rsidRPr="0064018E" w:rsidRDefault="005F4B4A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Практические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задания</w:t>
            </w:r>
            <w:proofErr w:type="spellEnd"/>
          </w:p>
          <w:p w:rsidR="0053068D" w:rsidRPr="0053068D" w:rsidRDefault="0053068D" w:rsidP="0053068D">
            <w:pPr>
              <w:pStyle w:val="Pa41"/>
              <w:spacing w:after="10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1. Пропишите</w:t>
            </w:r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факторы, оказываю</w:t>
            </w:r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 xml:space="preserve">щие влияние на Ваше образовательное учреждение и разделить их </w:t>
            </w:r>
            <w:proofErr w:type="gramStart"/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внешние и внутренние. Выделите, используя знак «+» и «</w:t>
            </w:r>
            <w:proofErr w:type="gramStart"/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-</w:t>
            </w:r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, те из них, на которые Вы мо</w:t>
            </w:r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жете повлиять (+) и те, которые трудно изменить (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-</w:t>
            </w:r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F4B4A" w:rsidRDefault="0053068D" w:rsidP="0053068D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2</w:t>
            </w:r>
            <w:r w:rsidR="005F4B4A" w:rsidRPr="0053068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75734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Заполните таблицу «Модель разработки миссии», опираясь на особенности своего образовательного учреждения.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3328"/>
              <w:gridCol w:w="3328"/>
              <w:gridCol w:w="3328"/>
            </w:tblGrid>
            <w:tr w:rsidR="00E75734" w:rsidTr="00E75734">
              <w:tc>
                <w:tcPr>
                  <w:tcW w:w="3328" w:type="dxa"/>
                </w:tcPr>
                <w:p w:rsidR="00E75734" w:rsidRPr="00E75734" w:rsidRDefault="00E75734">
                  <w:pPr>
                    <w:pStyle w:val="Pa3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Миссия на уровне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3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Миссия на уровне коллектива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3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Миссия на уровне социума</w:t>
                  </w:r>
                </w:p>
              </w:tc>
            </w:tr>
            <w:tr w:rsidR="00E75734" w:rsidTr="00E75734"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Личном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42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Что должна дать ра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бота в коллективе каждому ее члену лично?</w:t>
                  </w:r>
                </w:p>
                <w:p w:rsidR="00E75734" w:rsidRPr="00E75734" w:rsidRDefault="00E75734">
                  <w:pPr>
                    <w:pStyle w:val="Pa26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42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Что может дать ко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 xml:space="preserve">манда </w:t>
                  </w:r>
                  <w:r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образовательной организации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каждо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му клиенту, партнеру, коллеге, конкуренту лично?</w:t>
                  </w:r>
                </w:p>
                <w:p w:rsidR="00E75734" w:rsidRPr="00E75734" w:rsidRDefault="00E75734">
                  <w:pPr>
                    <w:pStyle w:val="Pa26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</w:tr>
            <w:tr w:rsidR="00E75734" w:rsidTr="00E75734"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Социальном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Какие социальные перспективы может дать работа в коман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де ее членам?</w:t>
                  </w:r>
                </w:p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42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Какое социальное вли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 xml:space="preserve">яние может оказывать </w:t>
                  </w:r>
                  <w:r w:rsidR="00F86F4B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образовательная организация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(формирует культуру отношений, оказывает влияние на семью, на социальный заказ и пр.)? Какое место в социуме хочет занять </w:t>
                  </w:r>
                  <w:r w:rsidR="00F86F4B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образовательная организация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?</w:t>
                  </w:r>
                </w:p>
                <w:p w:rsidR="00E75734" w:rsidRPr="00E75734" w:rsidRDefault="00E75734">
                  <w:pPr>
                    <w:pStyle w:val="Pa26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</w:tr>
            <w:tr w:rsidR="00E75734" w:rsidTr="00E75734"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Духовном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Какой видит </w:t>
                  </w:r>
                  <w:r w:rsidR="00F86F4B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образовательная организация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свою духовную мис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сию по отношению к самой себе?</w:t>
                  </w:r>
                </w:p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В каком образе и кон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 xml:space="preserve">тексте </w:t>
                  </w:r>
                  <w:r w:rsidR="00F86F4B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образовательная организация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может представить социуму свою духовную миссию (Мы — команда, которая спасает, защищает, заботится, поддерживает... и пр.; помощь ближнему, за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бота об экологии, мик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роклимате и пр.)?</w:t>
                  </w:r>
                </w:p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</w:tr>
          </w:tbl>
          <w:p w:rsidR="00E75734" w:rsidRDefault="00E75734" w:rsidP="0053068D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</w:p>
          <w:p w:rsidR="00DF3F97" w:rsidRPr="00DF3F97" w:rsidRDefault="00DF3F97" w:rsidP="0053068D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затем</w:t>
            </w:r>
            <w:proofErr w:type="gramEnd"/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F3F97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сновываясь на последовательности и содержа</w:t>
            </w:r>
            <w:r w:rsidRPr="00DF3F97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нии деятельности 4 этапов включения коллектива в разработку миссии, составьте план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F3F97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график мероп</w:t>
            </w:r>
            <w:r w:rsidRPr="00DF3F97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риятий для своего образовательного учреждения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прописывая действия, сроки и ответственного.</w:t>
            </w:r>
          </w:p>
          <w:p w:rsidR="00642507" w:rsidRPr="00642507" w:rsidRDefault="00642507" w:rsidP="00642507">
            <w:pPr>
              <w:pStyle w:val="Pa2"/>
              <w:ind w:firstLine="28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pacing w:val="-3"/>
              </w:rPr>
              <w:t xml:space="preserve">3. 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Определите наиболее существенные политичес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кие, экономические, социальные, технологические (управленческие) факторы, влияющие на развитие Вашего образовательного учреждения.</w:t>
            </w:r>
          </w:p>
          <w:p w:rsidR="00642507" w:rsidRPr="00642507" w:rsidRDefault="00642507" w:rsidP="00642507">
            <w:pPr>
              <w:pStyle w:val="Pa2"/>
              <w:ind w:firstLine="2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Политические факторы – все действия власти, влияющие на развитие школы: федеральные, реги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ональные, муниципальные программы и проекты, законодательные документы.</w:t>
            </w:r>
          </w:p>
          <w:p w:rsidR="00642507" w:rsidRPr="00642507" w:rsidRDefault="00642507" w:rsidP="00642507">
            <w:pPr>
              <w:pStyle w:val="Pa2"/>
              <w:ind w:firstLine="2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Экономические факторы – экономическое состо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яние региона, города, села, основные работодате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ли, взаимоотношения с бизнесом, промышленными предприятиями, характер финансирования школы.</w:t>
            </w:r>
          </w:p>
          <w:p w:rsidR="00642507" w:rsidRPr="00642507" w:rsidRDefault="00642507" w:rsidP="00642507">
            <w:pPr>
              <w:pStyle w:val="Pa2"/>
              <w:ind w:firstLine="2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Социальные факторы – взаимоотношения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с обществом, демографическая ситуация, куль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турно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noBreakHyphen/>
              <w:t>образовательные возможности микрорайона школы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, колледжа, вуза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, общественные организации, социальное партнерство и т.п.</w:t>
            </w:r>
          </w:p>
          <w:p w:rsidR="00642507" w:rsidRPr="00642507" w:rsidRDefault="00642507" w:rsidP="00642507">
            <w:pPr>
              <w:pStyle w:val="Pa2"/>
              <w:ind w:firstLine="2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Технологические (управленческие) факторы – государственно–общественный характер управления образованием, действия органов управления обра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 xml:space="preserve">зованием по отношению к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4B4A" w:rsidRDefault="00642507" w:rsidP="00642507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Затем 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внесите эти факторы в таблицу «Анализ внешней среды образовательного учреждения».</w:t>
            </w:r>
          </w:p>
          <w:p w:rsidR="009246CD" w:rsidRDefault="009246CD" w:rsidP="009246CD">
            <w:pPr>
              <w:tabs>
                <w:tab w:val="left" w:pos="360"/>
                <w:tab w:val="left" w:pos="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80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«Анализ </w:t>
            </w:r>
            <w:proofErr w:type="gramStart"/>
            <w:r w:rsidRPr="00180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внешней</w:t>
            </w:r>
            <w:proofErr w:type="gramEnd"/>
            <w:r w:rsidRPr="00180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0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средыобразовательного</w:t>
            </w:r>
            <w:proofErr w:type="spellEnd"/>
            <w:r w:rsidRPr="00180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учреждения»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3328"/>
              <w:gridCol w:w="3328"/>
            </w:tblGrid>
            <w:tr w:rsidR="008E4196" w:rsidRPr="001807A5" w:rsidTr="00E04D57">
              <w:tc>
                <w:tcPr>
                  <w:tcW w:w="6656" w:type="dxa"/>
                  <w:gridSpan w:val="2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Политика</w:t>
                  </w:r>
                </w:p>
              </w:tc>
            </w:tr>
            <w:tr w:rsidR="008E4196" w:rsidRPr="001807A5" w:rsidTr="009246CD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8E4196" w:rsidRPr="001807A5" w:rsidTr="009246CD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E4196" w:rsidRPr="001807A5" w:rsidTr="00154992">
              <w:tc>
                <w:tcPr>
                  <w:tcW w:w="6656" w:type="dxa"/>
                  <w:gridSpan w:val="2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Экономика</w:t>
                  </w:r>
                </w:p>
              </w:tc>
            </w:tr>
            <w:tr w:rsidR="008E4196" w:rsidRPr="001807A5" w:rsidTr="009246CD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8E4196" w:rsidRPr="001807A5" w:rsidTr="009246CD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E4196" w:rsidRPr="001807A5" w:rsidTr="00EC20E6">
              <w:tc>
                <w:tcPr>
                  <w:tcW w:w="6656" w:type="dxa"/>
                  <w:gridSpan w:val="2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Социум</w:t>
                  </w:r>
                </w:p>
              </w:tc>
            </w:tr>
            <w:tr w:rsidR="008E4196" w:rsidRPr="001807A5" w:rsidTr="009246CD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8E4196" w:rsidRPr="001807A5" w:rsidTr="009246CD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E4196" w:rsidRPr="001807A5" w:rsidTr="003A2DCC">
              <w:tc>
                <w:tcPr>
                  <w:tcW w:w="6656" w:type="dxa"/>
                  <w:gridSpan w:val="2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Управленческие технологии</w:t>
                  </w:r>
                </w:p>
              </w:tc>
            </w:tr>
            <w:tr w:rsidR="008E4196" w:rsidRPr="001807A5" w:rsidTr="009246CD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8E4196" w:rsidRPr="001807A5" w:rsidTr="009246CD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45380A" w:rsidRPr="0045380A" w:rsidRDefault="005B228C" w:rsidP="0045380A">
            <w:pPr>
              <w:pStyle w:val="Pa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4. О</w:t>
            </w:r>
            <w:r w:rsidR="0045380A"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пределите сильные и слабые стороны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Вашей образовательной организации </w:t>
            </w:r>
            <w:r w:rsidR="0045380A"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и выпишите их в предложенные ниже графы таблицы.</w:t>
            </w:r>
          </w:p>
          <w:p w:rsidR="0045380A" w:rsidRPr="0045380A" w:rsidRDefault="0045380A" w:rsidP="0045380A">
            <w:pPr>
              <w:pStyle w:val="Pa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Далее, используя положительные стороны всех факторов анализа внешней среды </w:t>
            </w:r>
            <w:r w:rsidR="005B228C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, выберите из них те, которые можно отнести к возможностям, способствующим устранению слабых сторон в раз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 xml:space="preserve">витии </w:t>
            </w:r>
            <w:r w:rsidR="005B228C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246CD" w:rsidRDefault="0045380A" w:rsidP="005B228C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Аналогичным образом поработайте с отрица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тельными сторонами всех факторов внешней сре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ды, определите угрозы, препятствующие развитию сильных сторон </w:t>
            </w:r>
            <w:r w:rsidR="005B228C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образовательной организации.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Заполните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соответствую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lastRenderedPageBreak/>
              <w:t>щие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графы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таблицы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992"/>
              <w:gridCol w:w="4992"/>
            </w:tblGrid>
            <w:tr w:rsidR="005B228C" w:rsidTr="005B228C"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Возможности</w:t>
                  </w:r>
                </w:p>
              </w:tc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Сильные стороны</w:t>
                  </w:r>
                </w:p>
              </w:tc>
            </w:tr>
            <w:tr w:rsidR="005B228C" w:rsidTr="005B228C"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B228C" w:rsidTr="005B228C">
              <w:tc>
                <w:tcPr>
                  <w:tcW w:w="4992" w:type="dxa"/>
                </w:tcPr>
                <w:p w:rsidR="005B228C" w:rsidRPr="005B228C" w:rsidRDefault="005B228C" w:rsidP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 xml:space="preserve">Угрозы </w:t>
                  </w:r>
                </w:p>
              </w:tc>
              <w:tc>
                <w:tcPr>
                  <w:tcW w:w="4992" w:type="dxa"/>
                </w:tcPr>
                <w:p w:rsidR="005B228C" w:rsidRPr="005B228C" w:rsidRDefault="005B228C" w:rsidP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Слабые стороны</w:t>
                  </w:r>
                </w:p>
              </w:tc>
            </w:tr>
            <w:tr w:rsidR="005B228C" w:rsidTr="005B228C"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B228C" w:rsidTr="005B228C"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Внешняя среда</w:t>
                  </w:r>
                </w:p>
              </w:tc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Организация (система)</w:t>
                  </w:r>
                </w:p>
              </w:tc>
            </w:tr>
          </w:tbl>
          <w:p w:rsidR="005B228C" w:rsidRPr="005B228C" w:rsidRDefault="005B228C" w:rsidP="005B228C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</w:p>
        </w:tc>
      </w:tr>
      <w:tr w:rsidR="005F4B4A" w:rsidRPr="00642507" w:rsidTr="00D53732">
        <w:trPr>
          <w:trHeight w:val="1599"/>
        </w:trPr>
        <w:tc>
          <w:tcPr>
            <w:tcW w:w="478" w:type="pct"/>
            <w:tcBorders>
              <w:top w:val="nil"/>
            </w:tcBorders>
            <w:shd w:val="clear" w:color="000000" w:fill="FFFFFF"/>
          </w:tcPr>
          <w:p w:rsidR="005F4B4A" w:rsidRPr="005F4B4A" w:rsidRDefault="005F4B4A" w:rsidP="00F50E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10" w:type="pct"/>
            <w:tcBorders>
              <w:top w:val="nil"/>
            </w:tcBorders>
            <w:shd w:val="clear" w:color="000000" w:fill="FFFFFF"/>
          </w:tcPr>
          <w:p w:rsidR="005F4B4A" w:rsidRPr="0064018E" w:rsidRDefault="005F4B4A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12" w:type="pct"/>
          </w:tcPr>
          <w:p w:rsidR="006554B8" w:rsidRDefault="006554B8" w:rsidP="008739DF">
            <w:pPr>
              <w:pStyle w:val="Pa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pacing w:val="-3"/>
              </w:rPr>
              <w:t xml:space="preserve">5. </w:t>
            </w:r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Основываясь на данных анализа внешней и внутрен</w:t>
            </w:r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 xml:space="preserve">ней среды, определите основные несоответствия между сформулированной миссией и реальным состоянием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. Данные несоответствия – раз</w:t>
            </w:r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рывы – и являются теми проблемами, которые оп</w:t>
            </w:r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 xml:space="preserve">ределяют стратегическое направление программы развития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739DF" w:rsidRDefault="008739DF" w:rsidP="008739DF">
            <w:pP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39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 </w:t>
            </w:r>
            <w:r w:rsidRPr="008739DF">
              <w:rPr>
                <w:rFonts w:ascii="Times New Roman" w:eastAsia="PragmaticaC" w:hAnsi="Times New Roman" w:cs="Times New Roman"/>
                <w:color w:val="000000"/>
                <w:sz w:val="24"/>
                <w:szCs w:val="24"/>
                <w:lang w:val="ru-RU"/>
              </w:rPr>
              <w:t xml:space="preserve">Познакомьтесь с алгоритмом методики </w:t>
            </w:r>
            <w:r w:rsidRPr="008739DF">
              <w:rPr>
                <w:rFonts w:ascii="Times New Roman" w:eastAsia="PragmaticaC" w:hAnsi="Times New Roman" w:cs="Times New Roman"/>
                <w:bCs/>
                <w:color w:val="000000"/>
                <w:sz w:val="24"/>
                <w:szCs w:val="24"/>
                <w:lang w:val="ru-RU"/>
              </w:rPr>
              <w:t>«Зеркало прогрессивных преобразований»</w:t>
            </w:r>
            <w:r>
              <w:rPr>
                <w:rFonts w:ascii="Times New Roman" w:eastAsia="PragmaticaC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, а затем заполните </w:t>
            </w:r>
            <w:proofErr w:type="gramStart"/>
            <w:r>
              <w:rPr>
                <w:rFonts w:ascii="Times New Roman" w:eastAsia="PragmaticaC" w:hAnsi="Times New Roman" w:cs="Times New Roman"/>
                <w:bCs/>
                <w:color w:val="000000"/>
                <w:sz w:val="24"/>
                <w:szCs w:val="24"/>
                <w:lang w:val="ru-RU"/>
              </w:rPr>
              <w:t>его</w:t>
            </w:r>
            <w:proofErr w:type="gramEnd"/>
            <w:r>
              <w:rPr>
                <w:rFonts w:ascii="Times New Roman" w:eastAsia="PragmaticaC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выбрав наиболее актуальную проблему Вашего образовательного учреждения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739DF" w:rsidRDefault="008739DF" w:rsidP="008739DF">
            <w:pP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 </w:t>
            </w:r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Выберите одну из сформулированных Вами при</w:t>
            </w:r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оритетных целей и заполните матричную таблицу, которую можно использовать как один из вариан</w:t>
            </w:r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тов оформления стратегического плана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образовательной организации.</w:t>
            </w:r>
          </w:p>
          <w:p w:rsidR="008739DF" w:rsidRPr="008739DF" w:rsidRDefault="008739DF" w:rsidP="008739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22DF362D" wp14:editId="682E26E6">
                  <wp:extent cx="7081284" cy="2024509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азовая форма матричной таблицы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2092" cy="2030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1A52" w:rsidRDefault="00ED1A52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A5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8.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ED1A52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одготовьте проект приказа о разра</w:t>
            </w:r>
            <w:r w:rsidRPr="00ED1A52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ботке в образовательном учреждении оперативного плана.</w:t>
            </w:r>
          </w:p>
          <w:p w:rsidR="00ED1A52" w:rsidRDefault="00ED1A52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 Составьте диаграмму </w:t>
            </w:r>
            <w:proofErr w:type="spellStart"/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Ганта</w:t>
            </w:r>
            <w:proofErr w:type="spellEnd"/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067C1" w:rsidRPr="00B067C1" w:rsidRDefault="00ED1A52" w:rsidP="00B067C1">
            <w:pPr>
              <w:pStyle w:val="Pa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Представьте, что в Вашей </w:t>
            </w:r>
            <w:r w:rsid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разрабатывает</w:t>
            </w:r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 xml:space="preserve">ся инновационный проект, </w:t>
            </w:r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направленный на совер</w:t>
            </w:r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шенствование обучения учащихся. В ходе работы над ним целесообразно осуществить изменения в способах контроля и оценки результа</w:t>
            </w:r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тов.</w:t>
            </w:r>
          </w:p>
          <w:p w:rsidR="005F4B4A" w:rsidRPr="005A2776" w:rsidRDefault="00B067C1" w:rsidP="00B067C1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Определите состав действий, обеспечивающих необходимые изменения на уровне этих компонен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тов. </w:t>
            </w:r>
            <w:proofErr w:type="spellStart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Составьте</w:t>
            </w:r>
            <w:proofErr w:type="spellEnd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таблицу</w:t>
            </w:r>
            <w:proofErr w:type="spellEnd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53732" w:rsidRPr="001807A5" w:rsidTr="00D53732">
        <w:trPr>
          <w:trHeight w:val="609"/>
        </w:trPr>
        <w:tc>
          <w:tcPr>
            <w:tcW w:w="5000" w:type="pct"/>
            <w:gridSpan w:val="3"/>
            <w:tcBorders>
              <w:top w:val="nil"/>
            </w:tcBorders>
            <w:shd w:val="clear" w:color="000000" w:fill="FFFFFF"/>
          </w:tcPr>
          <w:p w:rsidR="00D53732" w:rsidRDefault="00D53732" w:rsidP="008739DF">
            <w:pPr>
              <w:pStyle w:val="Pa2"/>
              <w:jc w:val="both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b/>
                <w:spacing w:val="-3"/>
              </w:rPr>
              <w:lastRenderedPageBreak/>
              <w:t>УК-3</w:t>
            </w:r>
            <w:r w:rsidRPr="005F4B4A">
              <w:rPr>
                <w:rFonts w:ascii="Times New Roman" w:hAnsi="Times New Roman"/>
                <w:b/>
                <w:spacing w:val="-3"/>
              </w:rPr>
              <w:t xml:space="preserve"> </w:t>
            </w:r>
            <w:proofErr w:type="gramStart"/>
            <w:r w:rsidR="005A2776" w:rsidRPr="005A2776">
              <w:rPr>
                <w:rFonts w:ascii="Times New Roman" w:hAnsi="Times New Roman" w:cs="Times New Roman"/>
                <w:b/>
                <w:color w:val="2B2B2B"/>
                <w:shd w:val="clear" w:color="auto" w:fill="FFFFFF"/>
              </w:rPr>
              <w:t>Способен</w:t>
            </w:r>
            <w:proofErr w:type="gramEnd"/>
            <w:r w:rsidR="005A2776" w:rsidRPr="005A2776">
              <w:rPr>
                <w:rFonts w:ascii="Times New Roman" w:hAnsi="Times New Roman" w:cs="Times New Roman"/>
                <w:b/>
                <w:color w:val="2B2B2B"/>
                <w:shd w:val="clear" w:color="auto" w:fill="FFFFFF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D53732" w:rsidRPr="0064018E" w:rsidTr="00D53732">
        <w:trPr>
          <w:trHeight w:val="77"/>
        </w:trPr>
        <w:tc>
          <w:tcPr>
            <w:tcW w:w="478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53732" w:rsidRPr="0053068D" w:rsidRDefault="00D53732" w:rsidP="006567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УК-3</w:t>
            </w:r>
          </w:p>
        </w:tc>
        <w:tc>
          <w:tcPr>
            <w:tcW w:w="71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53732" w:rsidRPr="00D53732" w:rsidRDefault="00D53732" w:rsidP="006567C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 w:rsidRPr="00D53732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Знает: стратегии сотрудничества для достижения поставленной цели; знает роли участников в команде.</w:t>
            </w:r>
          </w:p>
          <w:p w:rsidR="00D53732" w:rsidRPr="0064018E" w:rsidRDefault="00D53732" w:rsidP="006567C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53732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Умеет: учитывать в совместной деятельности особенности поведения и общения разных людей; умеет определять роль каждого участника в команде.</w:t>
            </w:r>
          </w:p>
        </w:tc>
        <w:tc>
          <w:tcPr>
            <w:tcW w:w="3812" w:type="pct"/>
          </w:tcPr>
          <w:p w:rsidR="00D53732" w:rsidRPr="00D53732" w:rsidRDefault="00D53732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</w:pP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Вопросы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к </w:t>
            </w: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зачету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семестр</w:t>
            </w:r>
            <w:proofErr w:type="spellEnd"/>
            <w:r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а</w:t>
            </w:r>
          </w:p>
          <w:p w:rsidR="00D53732" w:rsidRPr="0064018E" w:rsidRDefault="00D53732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Управление </w:t>
            </w:r>
            <w:proofErr w:type="spellStart"/>
            <w:r w:rsidR="00296CA6">
              <w:rPr>
                <w:rFonts w:ascii="Times New Roman" w:hAnsi="Times New Roman"/>
                <w:spacing w:val="-3"/>
                <w:sz w:val="24"/>
                <w:szCs w:val="24"/>
              </w:rPr>
              <w:t>коллекливом</w:t>
            </w:r>
            <w:proofErr w:type="spellEnd"/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D53732" w:rsidRPr="0064018E" w:rsidRDefault="00296CA6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Приемы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командообразования</w:t>
            </w:r>
            <w:proofErr w:type="spellEnd"/>
            <w:r w:rsidR="00D53732"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D53732" w:rsidRPr="0064018E" w:rsidRDefault="00296CA6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Техники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командообразования</w:t>
            </w:r>
            <w:proofErr w:type="spellEnd"/>
            <w:r w:rsidR="00D53732"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  <w:p w:rsidR="00D53732" w:rsidRPr="0064018E" w:rsidRDefault="00296CA6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Организационно-управленческие структуры</w:t>
            </w:r>
            <w:r w:rsidR="00D53732"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  <w:p w:rsidR="00D53732" w:rsidRPr="0064018E" w:rsidRDefault="00296CA6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Результативность команды</w:t>
            </w:r>
            <w:r w:rsidR="00D53732"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D53732" w:rsidRPr="0064018E" w:rsidRDefault="00296CA6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Принципы создания и работы команды</w:t>
            </w:r>
            <w:r w:rsidR="00D53732"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D53732" w:rsidRPr="0064018E" w:rsidRDefault="00D53732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296CA6">
              <w:rPr>
                <w:rFonts w:ascii="Times New Roman" w:hAnsi="Times New Roman"/>
                <w:spacing w:val="-3"/>
                <w:sz w:val="24"/>
                <w:szCs w:val="24"/>
              </w:rPr>
              <w:t>Технологии оценки рисков</w:t>
            </w:r>
          </w:p>
          <w:p w:rsidR="00D53732" w:rsidRPr="00296CA6" w:rsidRDefault="00D53732" w:rsidP="00296CA6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</w:p>
        </w:tc>
      </w:tr>
      <w:tr w:rsidR="00D53732" w:rsidRPr="001807A5" w:rsidTr="00D53732">
        <w:trPr>
          <w:trHeight w:val="77"/>
        </w:trPr>
        <w:tc>
          <w:tcPr>
            <w:tcW w:w="478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53732" w:rsidRPr="0064018E" w:rsidRDefault="00D53732" w:rsidP="00F50E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0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53732" w:rsidRPr="0064018E" w:rsidRDefault="00D53732" w:rsidP="005F4B4A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12" w:type="pct"/>
          </w:tcPr>
          <w:p w:rsidR="00D53732" w:rsidRPr="0064018E" w:rsidRDefault="00D53732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Практические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задания</w:t>
            </w:r>
            <w:proofErr w:type="spellEnd"/>
          </w:p>
          <w:p w:rsidR="005A2776" w:rsidRDefault="005A2776" w:rsidP="005A2776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lang w:val="ru-RU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807A5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Заполните ассоциативную таблицу «Команда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выглядит как… Команда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звучит как…» и презентуй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те свои варианты</w:t>
            </w:r>
            <w:r w:rsidRPr="00B067C1">
              <w:rPr>
                <w:rStyle w:val="A20"/>
                <w:lang w:val="ru-RU"/>
              </w:rPr>
              <w:t>.</w:t>
            </w:r>
          </w:p>
          <w:p w:rsidR="005A2776" w:rsidRDefault="001807A5" w:rsidP="005A2776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A2776"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="005A2776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Пропишите </w:t>
            </w:r>
            <w:r w:rsidR="005A2776"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проблем</w:t>
            </w:r>
            <w:r w:rsidR="005A2776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5A2776"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стратегического плана</w:t>
            </w:r>
            <w:r w:rsidR="005A2776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53732" w:rsidRPr="001807A5" w:rsidRDefault="001807A5" w:rsidP="005A2776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bookmarkStart w:id="0" w:name="_GoBack"/>
            <w:bookmarkEnd w:id="0"/>
            <w:r w:rsidR="005A2776" w:rsidRPr="005A2776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3. Распишите существующую тех</w:t>
            </w:r>
            <w:r w:rsidR="005A2776" w:rsidRPr="005A2776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нологию «Оценки рисков», последовательно прохо</w:t>
            </w:r>
            <w:r w:rsidR="005A2776" w:rsidRPr="005A2776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дя все шесть ее шагов относительно своей образовательной организации.</w:t>
            </w:r>
          </w:p>
        </w:tc>
      </w:tr>
    </w:tbl>
    <w:p w:rsidR="00425E50" w:rsidRDefault="00425E50" w:rsidP="00654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x-none"/>
        </w:rPr>
      </w:pPr>
    </w:p>
    <w:sectPr w:rsidR="00425E50" w:rsidSect="005F636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60D9"/>
    <w:multiLevelType w:val="multilevel"/>
    <w:tmpl w:val="522E2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364D50"/>
    <w:multiLevelType w:val="hybridMultilevel"/>
    <w:tmpl w:val="FFEE03D0"/>
    <w:lvl w:ilvl="0" w:tplc="F2E60068">
      <w:start w:val="1"/>
      <w:numFmt w:val="decimal"/>
      <w:lvlText w:val="%1."/>
      <w:lvlJc w:val="left"/>
      <w:pPr>
        <w:ind w:left="1311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>
    <w:nsid w:val="11D00E0B"/>
    <w:multiLevelType w:val="hybridMultilevel"/>
    <w:tmpl w:val="BBEE534C"/>
    <w:lvl w:ilvl="0" w:tplc="23E8D6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427D26"/>
    <w:multiLevelType w:val="hybridMultilevel"/>
    <w:tmpl w:val="FFF03832"/>
    <w:lvl w:ilvl="0" w:tplc="C78CD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B47C6"/>
    <w:multiLevelType w:val="multilevel"/>
    <w:tmpl w:val="53F2D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483246"/>
    <w:multiLevelType w:val="hybridMultilevel"/>
    <w:tmpl w:val="AD52CE3A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4A6672"/>
    <w:multiLevelType w:val="hybridMultilevel"/>
    <w:tmpl w:val="01BE5046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865A39"/>
    <w:multiLevelType w:val="hybridMultilevel"/>
    <w:tmpl w:val="F7AAD3B0"/>
    <w:lvl w:ilvl="0" w:tplc="83C6CE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B554D5"/>
    <w:multiLevelType w:val="hybridMultilevel"/>
    <w:tmpl w:val="53E4DE5C"/>
    <w:lvl w:ilvl="0" w:tplc="6728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ABF4EF5"/>
    <w:multiLevelType w:val="hybridMultilevel"/>
    <w:tmpl w:val="87B4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DC00AB8"/>
    <w:multiLevelType w:val="hybridMultilevel"/>
    <w:tmpl w:val="EB84BE7A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425B49"/>
    <w:multiLevelType w:val="hybridMultilevel"/>
    <w:tmpl w:val="311A25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177F0"/>
    <w:rsid w:val="0002418B"/>
    <w:rsid w:val="00033530"/>
    <w:rsid w:val="000A40F6"/>
    <w:rsid w:val="001248A2"/>
    <w:rsid w:val="001807A5"/>
    <w:rsid w:val="001F0BC7"/>
    <w:rsid w:val="00296CA6"/>
    <w:rsid w:val="00303F21"/>
    <w:rsid w:val="00425E50"/>
    <w:rsid w:val="00427717"/>
    <w:rsid w:val="004333AF"/>
    <w:rsid w:val="00433B7D"/>
    <w:rsid w:val="0045380A"/>
    <w:rsid w:val="004F1412"/>
    <w:rsid w:val="0053068D"/>
    <w:rsid w:val="005916BC"/>
    <w:rsid w:val="005A2776"/>
    <w:rsid w:val="005A6363"/>
    <w:rsid w:val="005B228C"/>
    <w:rsid w:val="005E7B68"/>
    <w:rsid w:val="005F4B4A"/>
    <w:rsid w:val="005F636C"/>
    <w:rsid w:val="00642507"/>
    <w:rsid w:val="00654C3F"/>
    <w:rsid w:val="006554B8"/>
    <w:rsid w:val="007020FF"/>
    <w:rsid w:val="00704D1A"/>
    <w:rsid w:val="00753F2F"/>
    <w:rsid w:val="008739DF"/>
    <w:rsid w:val="008E4196"/>
    <w:rsid w:val="00905011"/>
    <w:rsid w:val="009246CD"/>
    <w:rsid w:val="00A55E12"/>
    <w:rsid w:val="00AF0927"/>
    <w:rsid w:val="00B067C1"/>
    <w:rsid w:val="00B13FBF"/>
    <w:rsid w:val="00D15CE0"/>
    <w:rsid w:val="00D31453"/>
    <w:rsid w:val="00D35AE6"/>
    <w:rsid w:val="00D53732"/>
    <w:rsid w:val="00D722B3"/>
    <w:rsid w:val="00DF3F97"/>
    <w:rsid w:val="00E209E2"/>
    <w:rsid w:val="00E75734"/>
    <w:rsid w:val="00ED1A52"/>
    <w:rsid w:val="00F11202"/>
    <w:rsid w:val="00F50EAA"/>
    <w:rsid w:val="00F8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B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4B4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Pa41">
    <w:name w:val="Pa41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20">
    <w:name w:val="A2"/>
    <w:uiPriority w:val="99"/>
    <w:rsid w:val="0053068D"/>
    <w:rPr>
      <w:rFonts w:cs="PragmaticaC"/>
      <w:color w:val="000000"/>
      <w:sz w:val="19"/>
      <w:szCs w:val="19"/>
    </w:rPr>
  </w:style>
  <w:style w:type="paragraph" w:customStyle="1" w:styleId="Pa3">
    <w:name w:val="Pa3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50">
    <w:name w:val="A5"/>
    <w:uiPriority w:val="99"/>
    <w:rsid w:val="0053068D"/>
    <w:rPr>
      <w:rFonts w:cs="PragmaticaC"/>
      <w:b/>
      <w:bCs/>
      <w:color w:val="000000"/>
      <w:sz w:val="16"/>
      <w:szCs w:val="16"/>
    </w:rPr>
  </w:style>
  <w:style w:type="table" w:styleId="a6">
    <w:name w:val="Table Grid"/>
    <w:basedOn w:val="a1"/>
    <w:uiPriority w:val="59"/>
    <w:rsid w:val="00E75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6">
    <w:name w:val="Pa26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2">
    <w:name w:val="Pa42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2">
    <w:name w:val="Pa2"/>
    <w:basedOn w:val="a"/>
    <w:next w:val="a"/>
    <w:uiPriority w:val="99"/>
    <w:rsid w:val="00642507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4">
    <w:name w:val="Pa44"/>
    <w:basedOn w:val="a"/>
    <w:next w:val="a"/>
    <w:uiPriority w:val="99"/>
    <w:rsid w:val="0045380A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">
    <w:name w:val="Pa4"/>
    <w:basedOn w:val="a"/>
    <w:next w:val="a"/>
    <w:uiPriority w:val="99"/>
    <w:rsid w:val="005B228C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B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4B4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Pa41">
    <w:name w:val="Pa41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20">
    <w:name w:val="A2"/>
    <w:uiPriority w:val="99"/>
    <w:rsid w:val="0053068D"/>
    <w:rPr>
      <w:rFonts w:cs="PragmaticaC"/>
      <w:color w:val="000000"/>
      <w:sz w:val="19"/>
      <w:szCs w:val="19"/>
    </w:rPr>
  </w:style>
  <w:style w:type="paragraph" w:customStyle="1" w:styleId="Pa3">
    <w:name w:val="Pa3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50">
    <w:name w:val="A5"/>
    <w:uiPriority w:val="99"/>
    <w:rsid w:val="0053068D"/>
    <w:rPr>
      <w:rFonts w:cs="PragmaticaC"/>
      <w:b/>
      <w:bCs/>
      <w:color w:val="000000"/>
      <w:sz w:val="16"/>
      <w:szCs w:val="16"/>
    </w:rPr>
  </w:style>
  <w:style w:type="table" w:styleId="a6">
    <w:name w:val="Table Grid"/>
    <w:basedOn w:val="a1"/>
    <w:uiPriority w:val="59"/>
    <w:rsid w:val="00E75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6">
    <w:name w:val="Pa26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2">
    <w:name w:val="Pa42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2">
    <w:name w:val="Pa2"/>
    <w:basedOn w:val="a"/>
    <w:next w:val="a"/>
    <w:uiPriority w:val="99"/>
    <w:rsid w:val="00642507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4">
    <w:name w:val="Pa44"/>
    <w:basedOn w:val="a"/>
    <w:next w:val="a"/>
    <w:uiPriority w:val="99"/>
    <w:rsid w:val="0045380A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">
    <w:name w:val="Pa4"/>
    <w:basedOn w:val="a"/>
    <w:next w:val="a"/>
    <w:uiPriority w:val="99"/>
    <w:rsid w:val="005B228C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1024</Words>
  <Characters>5839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2021-2022_09_03_03_АПИб-21-1_6_plx_Теория и методология управления проектами</vt:lpstr>
      <vt:lpstr>Лист1</vt:lpstr>
    </vt:vector>
  </TitlesOfParts>
  <Company>*</Company>
  <LinksUpToDate>false</LinksUpToDate>
  <CharactersWithSpaces>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2021-2022_09_03_03_АПИб-21-1_6_plx_Теория и методология управления проектами</dc:title>
  <dc:creator>FastReport.NET</dc:creator>
  <cp:lastModifiedBy>Spark</cp:lastModifiedBy>
  <cp:revision>3</cp:revision>
  <dcterms:created xsi:type="dcterms:W3CDTF">2021-10-10T13:09:00Z</dcterms:created>
  <dcterms:modified xsi:type="dcterms:W3CDTF">2021-10-10T15:48:00Z</dcterms:modified>
</cp:coreProperties>
</file>