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3F" w:rsidRPr="00542608" w:rsidRDefault="00542608" w:rsidP="0054260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608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740BE">
        <w:rPr>
          <w:rFonts w:ascii="Times New Roman" w:hAnsi="Times New Roman" w:cs="Times New Roman"/>
          <w:b/>
          <w:sz w:val="28"/>
          <w:szCs w:val="28"/>
        </w:rPr>
        <w:t>3</w:t>
      </w:r>
      <w:r w:rsidRPr="0054260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740BE" w:rsidRPr="000740BE" w:rsidRDefault="000740BE" w:rsidP="000740BE">
      <w:pPr>
        <w:rPr>
          <w:rFonts w:ascii="Times New Roman" w:hAnsi="Times New Roman" w:cs="Times New Roman"/>
          <w:sz w:val="28"/>
          <w:szCs w:val="28"/>
        </w:rPr>
      </w:pPr>
      <w:r w:rsidRPr="000740BE">
        <w:rPr>
          <w:rFonts w:ascii="Times New Roman" w:hAnsi="Times New Roman" w:cs="Times New Roman"/>
          <w:sz w:val="28"/>
          <w:szCs w:val="28"/>
        </w:rPr>
        <w:t>Какие основные процедуры входят в систему психологического измерения? Что такое прямое и косвенное измерение? Дайте характеристику основным типам измерительных шкал.</w:t>
      </w:r>
    </w:p>
    <w:p w:rsid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608" w:rsidRP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развернутый ответ на вопрос. Укажите источники информации. Оформите как доклад в соответствии с требованиями к оформлению контрольных работ.</w:t>
      </w:r>
    </w:p>
    <w:sectPr w:rsidR="00542608" w:rsidRPr="00542608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608"/>
    <w:rsid w:val="000740BE"/>
    <w:rsid w:val="00335E3F"/>
    <w:rsid w:val="00542608"/>
    <w:rsid w:val="0060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2021-10-09T13:37:00Z</dcterms:created>
  <dcterms:modified xsi:type="dcterms:W3CDTF">2021-10-09T13:37:00Z</dcterms:modified>
</cp:coreProperties>
</file>