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F4" w:rsidRPr="002917F9" w:rsidRDefault="00E535F4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>ОТЧЕТ</w:t>
      </w:r>
    </w:p>
    <w:p w:rsidR="00E535F4" w:rsidRPr="002917F9" w:rsidRDefault="00E535F4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>о работе Центра новейшей литературы и журналистики</w:t>
      </w:r>
    </w:p>
    <w:p w:rsidR="00E535F4" w:rsidRDefault="00E535F4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 xml:space="preserve">при кафедре истории, теории литературы </w:t>
      </w:r>
    </w:p>
    <w:p w:rsidR="00E535F4" w:rsidRPr="002917F9" w:rsidRDefault="00E535F4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>и методики преподавания литературы</w:t>
      </w:r>
    </w:p>
    <w:p w:rsidR="00E535F4" w:rsidRDefault="00E535F4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17F9">
        <w:rPr>
          <w:rFonts w:ascii="Times New Roman" w:hAnsi="Times New Roman"/>
          <w:sz w:val="28"/>
          <w:szCs w:val="28"/>
        </w:rPr>
        <w:t xml:space="preserve">филологического факультета ПГГПУ </w:t>
      </w:r>
    </w:p>
    <w:p w:rsidR="00E535F4" w:rsidRDefault="00E535F4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2018-2019 учебный год</w:t>
      </w:r>
    </w:p>
    <w:p w:rsidR="00E535F4" w:rsidRDefault="00E535F4" w:rsidP="002917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5F4" w:rsidRDefault="00E535F4" w:rsidP="002917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и осуществление проекта «Флаэртиана-вуз» на филологическом факультете (сентябрь 2018).</w:t>
      </w:r>
    </w:p>
    <w:p w:rsidR="00E535F4" w:rsidRPr="00B55C7B" w:rsidRDefault="00E535F4" w:rsidP="00003A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5C7B">
        <w:rPr>
          <w:rFonts w:ascii="Times New Roman" w:hAnsi="Times New Roman"/>
          <w:sz w:val="28"/>
          <w:szCs w:val="28"/>
        </w:rPr>
        <w:t>Участие студентов в программе «Гражданские сезоны». Встреча с поэтом и ученым Михаилом Мейлахом (Германия-Россия) «Петербург – Ленинград – Петербург</w:t>
      </w:r>
      <w:r>
        <w:rPr>
          <w:rFonts w:ascii="Times New Roman" w:hAnsi="Times New Roman"/>
          <w:sz w:val="28"/>
          <w:szCs w:val="28"/>
        </w:rPr>
        <w:t>. Поэтическое возрождение 1960-х годов</w:t>
      </w:r>
      <w:r w:rsidRPr="00B55C7B">
        <w:rPr>
          <w:rFonts w:ascii="Times New Roman" w:hAnsi="Times New Roman"/>
          <w:sz w:val="28"/>
          <w:szCs w:val="28"/>
        </w:rPr>
        <w:t>» (октябрь 2018).</w:t>
      </w:r>
    </w:p>
    <w:p w:rsidR="00E535F4" w:rsidRDefault="00E535F4" w:rsidP="002917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с писательницей и художницей Ниной Горлановой организация мастер-класса по живописи со студентами факультета. Организация выставки картин Нины Горлановой   (ноябрь 2018)</w:t>
      </w:r>
    </w:p>
    <w:p w:rsidR="00E535F4" w:rsidRPr="00B55C7B" w:rsidRDefault="00E535F4" w:rsidP="00A70D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55C7B">
        <w:rPr>
          <w:rFonts w:ascii="Times New Roman" w:hAnsi="Times New Roman"/>
          <w:sz w:val="28"/>
          <w:szCs w:val="28"/>
        </w:rPr>
        <w:t>Встреча с поэтом Виталием Кальпиди и культуртрегером Мариной Волковой «О стратегиях продвижения Уральской поэтической школы» (декабрь 2018).</w:t>
      </w:r>
    </w:p>
    <w:p w:rsidR="00E535F4" w:rsidRDefault="00E535F4" w:rsidP="002917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проекта учебного пособия по современному литературному краеведению (январь 2019).</w:t>
      </w:r>
    </w:p>
    <w:p w:rsidR="00E535F4" w:rsidRDefault="00E535F4" w:rsidP="002917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Круглого стола для магистрантов и студентов «Документ и документность в современной русской литературе» (февраль 2019).</w:t>
      </w:r>
    </w:p>
    <w:p w:rsidR="00E535F4" w:rsidRDefault="00E535F4" w:rsidP="002917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работников Центра с докладами на конференции «Лейдермановские чтения» (г. Екатеринбург) (март 2019).</w:t>
      </w:r>
    </w:p>
    <w:p w:rsidR="00E535F4" w:rsidRDefault="00E535F4" w:rsidP="002917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проведение студенческой научной конференции, разработка программы секции по современной русской литературе. Литературная встреча с писателем Павлом Селуковым (апрель 2019).</w:t>
      </w:r>
    </w:p>
    <w:p w:rsidR="00E535F4" w:rsidRDefault="00E535F4" w:rsidP="002917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Сбор статей и редактирование сборника студенческой научной конференции (май 2019).</w:t>
      </w:r>
    </w:p>
    <w:p w:rsidR="00E535F4" w:rsidRDefault="00E535F4" w:rsidP="002917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скайп-лекции профессора Марка Липовецкого (США) «Постмодернизм сегодня».</w:t>
      </w:r>
    </w:p>
    <w:p w:rsidR="00E535F4" w:rsidRDefault="00E535F4" w:rsidP="002917F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Подготовка, редактирование, макетирование, издание учебного пособия: Абашева М.П., Даниленко Ю.Ю., Катаев Ф.А. «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Современный</w:t>
      </w:r>
      <w:r w:rsidRPr="00825A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литературный</w:t>
      </w:r>
      <w:r w:rsidRPr="00825A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процесс</w:t>
      </w:r>
      <w:r w:rsidRPr="00825A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</w:t>
      </w:r>
      <w:r w:rsidRPr="00825A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региональной</w:t>
      </w:r>
      <w:r w:rsidRPr="00825A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проекции</w:t>
      </w:r>
      <w:r w:rsidRPr="00825A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Пермь</w:t>
      </w:r>
      <w:r w:rsidRPr="00825AC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 Урал)». Учебное пособие. Пермь, ПГГПУ, 2019. </w:t>
      </w:r>
      <w:r>
        <w:rPr>
          <w:rFonts w:ascii="Times New Roman" w:hAnsi="Times New Roman"/>
          <w:sz w:val="28"/>
          <w:szCs w:val="28"/>
        </w:rPr>
        <w:t>(июнь 2019).</w:t>
      </w:r>
    </w:p>
    <w:p w:rsidR="00E535F4" w:rsidRPr="001A0791" w:rsidRDefault="00E535F4" w:rsidP="001A07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новых учебных планов дополнительного образования по направлениям:» Журналистика», «Творческое письмо», «Реклама».</w:t>
      </w:r>
      <w:bookmarkStart w:id="0" w:name="_GoBack"/>
      <w:bookmarkEnd w:id="0"/>
    </w:p>
    <w:p w:rsidR="00E535F4" w:rsidRPr="006A0BB9" w:rsidRDefault="00E535F4" w:rsidP="006A0BB9">
      <w:pPr>
        <w:tabs>
          <w:tab w:val="left" w:pos="495"/>
          <w:tab w:val="left" w:pos="8522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0BB9">
        <w:rPr>
          <w:rFonts w:ascii="Tahoma" w:hAnsi="Tahoma" w:cs="Tahoma"/>
          <w:color w:val="000000"/>
          <w:sz w:val="16"/>
          <w:szCs w:val="16"/>
          <w:lang w:eastAsia="ru-RU"/>
        </w:rPr>
        <w:tab/>
      </w:r>
    </w:p>
    <w:p w:rsidR="00E535F4" w:rsidRDefault="00E535F4" w:rsidP="006A0BB9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Публикации Центра</w:t>
      </w:r>
    </w:p>
    <w:p w:rsidR="00E535F4" w:rsidRDefault="00E535F4" w:rsidP="006A0BB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535F4" w:rsidRDefault="00E535F4" w:rsidP="006A0B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A0BB9">
        <w:rPr>
          <w:rFonts w:ascii="Times New Roman" w:hAnsi="Times New Roman"/>
          <w:sz w:val="28"/>
          <w:szCs w:val="28"/>
        </w:rPr>
        <w:t>Абашева М.П., Даниленко Ю.Ю., Катаев Ф.А.</w:t>
      </w:r>
      <w:hyperlink r:id="rId5" w:history="1">
        <w:r w:rsidRPr="006A0BB9">
          <w:rPr>
            <w:rFonts w:ascii="Times New Roman" w:hAnsi="Times New Roman"/>
            <w:sz w:val="28"/>
            <w:szCs w:val="28"/>
          </w:rPr>
          <w:t>СОВРЕМЕННЫЙ ЛИТЕРАТУРНЫЙ ПРОЦЕСС В РЕГИОНАЛЬНОЙ ПРОЕКЦИИ (ПЕРМЬ И УРАЛ)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6A0BB9">
        <w:rPr>
          <w:rFonts w:ascii="Times New Roman" w:hAnsi="Times New Roman"/>
          <w:sz w:val="28"/>
          <w:szCs w:val="28"/>
        </w:rPr>
        <w:t>Учебное пособие. Направление подготовки -44.03.05 «Педагогическое образование». Профиль подготовки -«Русский язык и литература». Квалификация (степень) выпускника -бакалавр. Направление подготовки -44.04.01 «Педагогическое образование». Квалификация (степень) выпускника - магистр / Пермь, 2019.</w:t>
      </w:r>
    </w:p>
    <w:p w:rsidR="00E535F4" w:rsidRDefault="00E535F4" w:rsidP="006A0BB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535F4" w:rsidRDefault="00E535F4" w:rsidP="006A0B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A0BB9">
        <w:rPr>
          <w:rFonts w:ascii="Times New Roman" w:hAnsi="Times New Roman"/>
          <w:sz w:val="28"/>
          <w:szCs w:val="28"/>
        </w:rPr>
        <w:t>Абашева М.П., Зырянова А.И.</w:t>
      </w:r>
      <w:hyperlink r:id="rId6" w:history="1">
        <w:r w:rsidRPr="006A0BB9">
          <w:rPr>
            <w:rFonts w:ascii="Times New Roman" w:hAnsi="Times New Roman"/>
            <w:sz w:val="28"/>
            <w:szCs w:val="28"/>
          </w:rPr>
          <w:t>ПРОБА ПЕРА: О НЕОПУБЛИКОВАННОЙ СКАЗКЕ ЛЬВА КУЗЬМИНА "ЗВЕЗДА СЧАСТЬЯ"</w:t>
        </w:r>
      </w:hyperlink>
      <w:r>
        <w:rPr>
          <w:rFonts w:ascii="Times New Roman" w:hAnsi="Times New Roman"/>
          <w:sz w:val="28"/>
          <w:szCs w:val="28"/>
        </w:rPr>
        <w:t xml:space="preserve"> //</w:t>
      </w:r>
      <w:r w:rsidRPr="006A0BB9">
        <w:rPr>
          <w:rFonts w:ascii="Times New Roman" w:hAnsi="Times New Roman"/>
          <w:sz w:val="28"/>
          <w:szCs w:val="28"/>
        </w:rPr>
        <w:br/>
      </w:r>
      <w:hyperlink r:id="rId7" w:history="1">
        <w:r w:rsidRPr="006A0BB9">
          <w:rPr>
            <w:rFonts w:ascii="Times New Roman" w:hAnsi="Times New Roman"/>
            <w:sz w:val="28"/>
            <w:szCs w:val="28"/>
          </w:rPr>
          <w:t>Вестник Пермского университета. Российская и зарубежная филология</w:t>
        </w:r>
      </w:hyperlink>
      <w:r w:rsidRPr="006A0BB9">
        <w:rPr>
          <w:rFonts w:ascii="Times New Roman" w:hAnsi="Times New Roman"/>
          <w:sz w:val="28"/>
          <w:szCs w:val="28"/>
        </w:rPr>
        <w:t>. 2019. Т. 11. </w:t>
      </w:r>
      <w:hyperlink r:id="rId8" w:history="1">
        <w:r w:rsidRPr="006A0BB9">
          <w:rPr>
            <w:rFonts w:ascii="Times New Roman" w:hAnsi="Times New Roman"/>
            <w:sz w:val="28"/>
            <w:szCs w:val="28"/>
          </w:rPr>
          <w:t>№ 1</w:t>
        </w:r>
      </w:hyperlink>
      <w:r w:rsidRPr="006A0BB9">
        <w:rPr>
          <w:rFonts w:ascii="Times New Roman" w:hAnsi="Times New Roman"/>
          <w:sz w:val="28"/>
          <w:szCs w:val="28"/>
        </w:rPr>
        <w:t>. С. 81-88.</w:t>
      </w:r>
    </w:p>
    <w:p w:rsidR="00E535F4" w:rsidRDefault="00E535F4" w:rsidP="006A0BB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535F4" w:rsidRDefault="00E535F4" w:rsidP="006A0B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A0BB9">
        <w:rPr>
          <w:rFonts w:ascii="Times New Roman" w:hAnsi="Times New Roman"/>
          <w:sz w:val="28"/>
          <w:szCs w:val="28"/>
        </w:rPr>
        <w:t>Абашева М.П.</w:t>
      </w:r>
      <w:hyperlink r:id="rId9" w:history="1">
        <w:r w:rsidRPr="006A0BB9">
          <w:rPr>
            <w:rFonts w:ascii="Times New Roman" w:hAnsi="Times New Roman"/>
            <w:sz w:val="28"/>
            <w:szCs w:val="28"/>
          </w:rPr>
          <w:t>НОВЫЕ СТРАТЕГИИ ПИСЬМА И ЧТЕНИЯ В ЭПОХУ СОЦИАЛЬНЫХ СЕТЕЙ</w:t>
        </w:r>
      </w:hyperlink>
      <w:r>
        <w:rPr>
          <w:rFonts w:ascii="Times New Roman" w:hAnsi="Times New Roman"/>
          <w:sz w:val="28"/>
          <w:szCs w:val="28"/>
        </w:rPr>
        <w:t xml:space="preserve"> // </w:t>
      </w:r>
      <w:hyperlink r:id="rId10" w:history="1">
        <w:r w:rsidRPr="006A0BB9">
          <w:rPr>
            <w:rFonts w:ascii="Times New Roman" w:hAnsi="Times New Roman"/>
            <w:sz w:val="28"/>
            <w:szCs w:val="28"/>
          </w:rPr>
          <w:t>Филологический класс</w:t>
        </w:r>
      </w:hyperlink>
      <w:r w:rsidRPr="006A0BB9">
        <w:rPr>
          <w:rFonts w:ascii="Times New Roman" w:hAnsi="Times New Roman"/>
          <w:sz w:val="28"/>
          <w:szCs w:val="28"/>
        </w:rPr>
        <w:t>. 2018. </w:t>
      </w:r>
      <w:hyperlink r:id="rId11" w:history="1">
        <w:r w:rsidRPr="006A0BB9">
          <w:rPr>
            <w:rFonts w:ascii="Times New Roman" w:hAnsi="Times New Roman"/>
            <w:sz w:val="28"/>
            <w:szCs w:val="28"/>
          </w:rPr>
          <w:t>№ 2</w:t>
        </w:r>
      </w:hyperlink>
      <w:r w:rsidRPr="006A0BB9">
        <w:rPr>
          <w:rFonts w:ascii="Times New Roman" w:hAnsi="Times New Roman"/>
          <w:sz w:val="28"/>
          <w:szCs w:val="28"/>
        </w:rPr>
        <w:t>. С. 43-48.</w:t>
      </w:r>
    </w:p>
    <w:p w:rsidR="00E535F4" w:rsidRDefault="00E535F4" w:rsidP="006A0BB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535F4" w:rsidRDefault="00E535F4" w:rsidP="006A0BB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A0BB9">
        <w:rPr>
          <w:rFonts w:ascii="Times New Roman" w:hAnsi="Times New Roman"/>
          <w:sz w:val="28"/>
          <w:szCs w:val="28"/>
        </w:rPr>
        <w:t>Даниленко Ю.Ю., Федоров В.В.</w:t>
      </w:r>
      <w:hyperlink r:id="rId12" w:history="1">
        <w:r w:rsidRPr="006A0BB9">
          <w:rPr>
            <w:rFonts w:ascii="Times New Roman" w:hAnsi="Times New Roman"/>
            <w:sz w:val="28"/>
            <w:szCs w:val="28"/>
          </w:rPr>
          <w:t>НАРРАТИВ ТЕЛЕСНОСТИ В ВИДЕОПОЭЗИИ ВИТАЛИЯ КАЛЬПИДИ</w:t>
        </w:r>
      </w:hyperlink>
      <w:r>
        <w:rPr>
          <w:rFonts w:ascii="Times New Roman" w:hAnsi="Times New Roman"/>
          <w:sz w:val="28"/>
          <w:szCs w:val="28"/>
        </w:rPr>
        <w:t xml:space="preserve"> // </w:t>
      </w:r>
      <w:hyperlink r:id="rId13" w:history="1">
        <w:r w:rsidRPr="006A0BB9">
          <w:rPr>
            <w:rFonts w:ascii="Times New Roman" w:hAnsi="Times New Roman"/>
            <w:sz w:val="28"/>
            <w:szCs w:val="28"/>
          </w:rPr>
          <w:t>Знак: проблемное поле медиаобразования</w:t>
        </w:r>
      </w:hyperlink>
      <w:r w:rsidRPr="006A0BB9">
        <w:rPr>
          <w:rFonts w:ascii="Times New Roman" w:hAnsi="Times New Roman"/>
          <w:sz w:val="28"/>
          <w:szCs w:val="28"/>
        </w:rPr>
        <w:t>. 2018. </w:t>
      </w:r>
      <w:hyperlink r:id="rId14" w:history="1">
        <w:r w:rsidRPr="006A0BB9">
          <w:rPr>
            <w:rFonts w:ascii="Times New Roman" w:hAnsi="Times New Roman"/>
            <w:sz w:val="28"/>
            <w:szCs w:val="28"/>
          </w:rPr>
          <w:t>№ 4 (30)</w:t>
        </w:r>
      </w:hyperlink>
      <w:r w:rsidRPr="006A0BB9">
        <w:rPr>
          <w:rFonts w:ascii="Times New Roman" w:hAnsi="Times New Roman"/>
          <w:sz w:val="28"/>
          <w:szCs w:val="28"/>
        </w:rPr>
        <w:t>. С. 167-173.</w:t>
      </w:r>
    </w:p>
    <w:sectPr w:rsidR="00E535F4" w:rsidSect="00F1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8EA"/>
    <w:multiLevelType w:val="hybridMultilevel"/>
    <w:tmpl w:val="DEC8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E87DB5"/>
    <w:multiLevelType w:val="hybridMultilevel"/>
    <w:tmpl w:val="9ADA04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2756AE"/>
    <w:multiLevelType w:val="hybridMultilevel"/>
    <w:tmpl w:val="1A7C7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F9"/>
    <w:rsid w:val="00003A32"/>
    <w:rsid w:val="0008383A"/>
    <w:rsid w:val="0012126F"/>
    <w:rsid w:val="001A0791"/>
    <w:rsid w:val="002244AD"/>
    <w:rsid w:val="002917F9"/>
    <w:rsid w:val="006A0BB9"/>
    <w:rsid w:val="00825ACF"/>
    <w:rsid w:val="00A70D81"/>
    <w:rsid w:val="00B55C7B"/>
    <w:rsid w:val="00D53D03"/>
    <w:rsid w:val="00E535F4"/>
    <w:rsid w:val="00E61243"/>
    <w:rsid w:val="00F15E3D"/>
    <w:rsid w:val="00F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17F9"/>
    <w:pPr>
      <w:ind w:left="720"/>
      <w:contextualSpacing/>
    </w:pPr>
  </w:style>
  <w:style w:type="paragraph" w:customStyle="1" w:styleId="1">
    <w:name w:val="Знак Знак Знак Знак1"/>
    <w:basedOn w:val="Normal"/>
    <w:next w:val="Normal"/>
    <w:uiPriority w:val="99"/>
    <w:rsid w:val="00825ACF"/>
    <w:pPr>
      <w:spacing w:after="0" w:line="240" w:lineRule="auto"/>
      <w:ind w:firstLine="357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styleId="Hyperlink">
    <w:name w:val="Hyperlink"/>
    <w:basedOn w:val="DefaultParagraphFont"/>
    <w:uiPriority w:val="99"/>
    <w:rsid w:val="006A0B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7317956&amp;selid=37317973" TargetMode="External"/><Relationship Id="rId13" Type="http://schemas.openxmlformats.org/officeDocument/2006/relationships/hyperlink" Target="https://elibrary.ru/contents.asp?id=365289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7317956" TargetMode="External"/><Relationship Id="rId12" Type="http://schemas.openxmlformats.org/officeDocument/2006/relationships/hyperlink" Target="https://elibrary.ru/item.asp?id=365290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7317973" TargetMode="External"/><Relationship Id="rId11" Type="http://schemas.openxmlformats.org/officeDocument/2006/relationships/hyperlink" Target="https://elibrary.ru/contents.asp?id=35215827&amp;selid=35215834" TargetMode="External"/><Relationship Id="rId5" Type="http://schemas.openxmlformats.org/officeDocument/2006/relationships/hyperlink" Target="https://elibrary.ru/item.asp?id=4054754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contents.asp?id=35215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5215834" TargetMode="External"/><Relationship Id="rId14" Type="http://schemas.openxmlformats.org/officeDocument/2006/relationships/hyperlink" Target="https://elibrary.ru/contents.asp?id=36528981&amp;selid=36529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507</Words>
  <Characters>2890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2019-10-10T13:00:00Z</dcterms:created>
  <dcterms:modified xsi:type="dcterms:W3CDTF">2019-10-11T09:13:00Z</dcterms:modified>
</cp:coreProperties>
</file>