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654845" w:rsidRPr="00654845" w:rsidRDefault="00654845" w:rsidP="00654845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Default="00171081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</w:t>
      </w:r>
      <w:r w:rsidR="00654845"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ПЕДАГОГИЧЕСКИЙ УНИВЕРСИТЕТ»</w:t>
      </w:r>
    </w:p>
    <w:p w:rsidR="00BD119F" w:rsidRPr="00654845" w:rsidRDefault="00BD119F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«_____»__________ 20___ г.</w:t>
      </w:r>
    </w:p>
    <w:p w:rsidR="00654845" w:rsidRDefault="00654845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654845" w:rsidRDefault="00BD119F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1081" w:rsidRPr="00D80B08" w:rsidRDefault="00171081" w:rsidP="00171081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1от 20.09.2016</w:t>
      </w: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71081" w:rsidRDefault="00171081" w:rsidP="001710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Ученого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</w:t>
      </w:r>
    </w:p>
    <w:p w:rsidR="000A2E11" w:rsidRDefault="00171081" w:rsidP="00171081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научного факультета</w:t>
      </w: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654845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7761"/>
      </w:tblGrid>
      <w:tr w:rsidR="00654845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171081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Б2.В.01 (У)</w:t>
            </w:r>
            <w:r w:rsidR="00654845"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РАБОЧАЯ </w:t>
            </w:r>
            <w:r w:rsidRPr="0017108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ПРОГРАММА </w:t>
            </w:r>
            <w:r w:rsidR="004844EC" w:rsidRPr="0017108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171081" w:rsidRPr="00171081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УЧЕБНОЙ</w:t>
            </w:r>
            <w:r w:rsidR="004844E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ПРАКТИКИ</w:t>
            </w:r>
          </w:p>
        </w:tc>
      </w:tr>
      <w:tr w:rsidR="00654845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/>
      </w:tblPr>
      <w:tblGrid>
        <w:gridCol w:w="2505"/>
        <w:gridCol w:w="6851"/>
      </w:tblGrid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4844EC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636A8" w:rsidRPr="001636A8">
              <w:rPr>
                <w:rFonts w:ascii="Times New Roman" w:eastAsia="Times New Roman" w:hAnsi="Times New Roman"/>
                <w:sz w:val="20"/>
                <w:szCs w:val="20"/>
              </w:rPr>
              <w:t>4.04.01</w:t>
            </w:r>
            <w:r w:rsidRPr="004844EC"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ПЕДАГОГИЧЕСКОЕ ОБРАЗОВАНИ</w:t>
            </w:r>
            <w:r w:rsidR="003D429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71081">
              <w:rPr>
                <w:rFonts w:ascii="Times New Roman" w:eastAsia="Times New Roman" w:hAnsi="Times New Roman"/>
                <w:sz w:val="20"/>
                <w:szCs w:val="20"/>
              </w:rPr>
              <w:t>Магистерская программа «</w:t>
            </w:r>
            <w:r w:rsidR="001636A8">
              <w:rPr>
                <w:rFonts w:ascii="Times New Roman" w:eastAsia="Times New Roman" w:hAnsi="Times New Roman"/>
                <w:sz w:val="20"/>
                <w:szCs w:val="20"/>
              </w:rPr>
              <w:t>Общая биология</w:t>
            </w:r>
            <w:r w:rsidR="0017108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3E4B12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Магистр</w:t>
            </w:r>
          </w:p>
        </w:tc>
      </w:tr>
    </w:tbl>
    <w:p w:rsid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654845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001" w:type="dxa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096"/>
        <w:gridCol w:w="177"/>
        <w:gridCol w:w="708"/>
        <w:gridCol w:w="992"/>
        <w:gridCol w:w="709"/>
        <w:gridCol w:w="850"/>
        <w:gridCol w:w="992"/>
        <w:gridCol w:w="850"/>
        <w:gridCol w:w="1208"/>
      </w:tblGrid>
      <w:tr w:rsidR="001636A8" w:rsidRPr="00654845" w:rsidTr="00171081">
        <w:trPr>
          <w:cantSplit/>
          <w:tblHeader/>
          <w:jc w:val="center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4844E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1636A8" w:rsidRPr="001636A8" w:rsidRDefault="001636A8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1636A8" w:rsidRPr="001636A8" w:rsidRDefault="001636A8" w:rsidP="00654845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Заочное</w:t>
            </w:r>
          </w:p>
          <w:p w:rsidR="001636A8" w:rsidRPr="001636A8" w:rsidRDefault="001636A8" w:rsidP="001636A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8" w:rsidRPr="001636A8" w:rsidRDefault="001636A8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36A8" w:rsidRPr="001636A8" w:rsidRDefault="001636A8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36A8" w:rsidRPr="001636A8" w:rsidRDefault="001636A8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636A8" w:rsidRPr="001636A8" w:rsidRDefault="001636A8" w:rsidP="00654845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1636A8" w:rsidRPr="00654845" w:rsidTr="00171081">
        <w:trPr>
          <w:cantSplit/>
          <w:trHeight w:val="1038"/>
          <w:tblHeader/>
          <w:jc w:val="center"/>
        </w:trPr>
        <w:tc>
          <w:tcPr>
            <w:tcW w:w="141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</w:p>
          <w:p w:rsidR="001636A8" w:rsidRPr="001636A8" w:rsidRDefault="001636A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З.Е./</w:t>
            </w:r>
          </w:p>
          <w:p w:rsidR="001636A8" w:rsidRPr="001636A8" w:rsidRDefault="001636A8" w:rsidP="00654845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36A8" w:rsidRPr="00654845" w:rsidTr="00171081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8" w:rsidRPr="001636A8" w:rsidRDefault="001636A8" w:rsidP="00654845">
            <w:pPr>
              <w:spacing w:after="0" w:line="252" w:lineRule="auto"/>
              <w:ind w:right="-2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Б2.В.01(У)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8" w:rsidRPr="001636A8" w:rsidRDefault="001636A8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(учебно-исследовательская)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8" w:rsidRPr="001636A8" w:rsidRDefault="001636A8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8" w:rsidRPr="001636A8" w:rsidRDefault="0017108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1636A8" w:rsidRPr="001636A8">
              <w:rPr>
                <w:rFonts w:ascii="Times New Roman" w:eastAsia="Times New Roman" w:hAnsi="Times New Roman"/>
                <w:sz w:val="20"/>
                <w:szCs w:val="20"/>
              </w:rPr>
              <w:t>тационарная, выездная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8" w:rsidRPr="001636A8" w:rsidRDefault="001636A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8" w:rsidRPr="001636A8" w:rsidRDefault="001636A8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3/108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8" w:rsidRPr="001636A8" w:rsidRDefault="001636A8" w:rsidP="00F4643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A8" w:rsidRPr="001636A8" w:rsidRDefault="001636A8" w:rsidP="00F4643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6A8">
              <w:rPr>
                <w:rFonts w:ascii="Times New Roman" w:eastAsia="Times New Roman" w:hAnsi="Times New Roman"/>
                <w:sz w:val="20"/>
                <w:szCs w:val="20"/>
              </w:rPr>
              <w:t>3/108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8" w:rsidRPr="001636A8" w:rsidRDefault="00171081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Зоологии</w:t>
            </w:r>
          </w:p>
        </w:tc>
      </w:tr>
      <w:tr w:rsidR="001636A8" w:rsidRPr="00654845" w:rsidTr="00171081">
        <w:trPr>
          <w:gridAfter w:val="8"/>
          <w:wAfter w:w="6486" w:type="dxa"/>
          <w:jc w:val="center"/>
        </w:trPr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6A8" w:rsidRPr="00654845" w:rsidRDefault="001636A8" w:rsidP="00654845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36A8" w:rsidRDefault="001636A8" w:rsidP="0065484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654845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ПРАКТИКА</w:t>
      </w:r>
    </w:p>
    <w:p w:rsidR="00654845" w:rsidRPr="00654845" w:rsidRDefault="001636A8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Учебная (</w:t>
      </w:r>
      <w:r w:rsidRPr="001636A8">
        <w:rPr>
          <w:rFonts w:ascii="Times New Roman" w:eastAsia="Times New Roman" w:hAnsi="Times New Roman"/>
          <w:szCs w:val="20"/>
        </w:rPr>
        <w:t>учебно-исследовательская</w:t>
      </w:r>
      <w:r w:rsidR="00085B46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________________________________________________________________________________________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Составитель</w:t>
      </w:r>
      <w:r w:rsidR="00171081">
        <w:rPr>
          <w:rFonts w:ascii="Times New Roman" w:eastAsia="Times New Roman" w:hAnsi="Times New Roman"/>
          <w:sz w:val="24"/>
          <w:szCs w:val="20"/>
          <w:lang w:eastAsia="ru-RU"/>
        </w:rPr>
        <w:t xml:space="preserve">:  </w:t>
      </w:r>
      <w:r w:rsidR="001636A8">
        <w:rPr>
          <w:rFonts w:ascii="Times New Roman" w:eastAsia="Times New Roman" w:hAnsi="Times New Roman"/>
          <w:sz w:val="24"/>
          <w:szCs w:val="20"/>
          <w:lang w:eastAsia="ru-RU"/>
        </w:rPr>
        <w:t>Ганщук С.В.</w:t>
      </w:r>
      <w:r w:rsidR="00171081">
        <w:rPr>
          <w:rFonts w:ascii="Times New Roman" w:eastAsia="Times New Roman" w:hAnsi="Times New Roman"/>
          <w:sz w:val="24"/>
          <w:szCs w:val="20"/>
          <w:lang w:eastAsia="ru-RU"/>
        </w:rPr>
        <w:t>, к.б.н., доцент кафедры зоологии____________________</w:t>
      </w: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654845" w:rsidRPr="00654845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54845" w:rsidRDefault="00085B46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зоологии</w:t>
            </w:r>
            <w:r w:rsidR="00654845"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845" w:rsidRPr="00654845" w:rsidTr="00654845">
        <w:trPr>
          <w:trHeight w:val="77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654845" w:rsidRPr="00654845" w:rsidTr="00654845">
        <w:trPr>
          <w:trHeight w:val="261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5B46">
              <w:rPr>
                <w:rFonts w:ascii="Times New Roman" w:eastAsia="Times New Roman" w:hAnsi="Times New Roman"/>
                <w:sz w:val="20"/>
                <w:szCs w:val="20"/>
              </w:rPr>
              <w:t>Литвинов Н.А</w:t>
            </w:r>
          </w:p>
        </w:tc>
      </w:tr>
      <w:tr w:rsidR="00654845" w:rsidRPr="00654845" w:rsidTr="00654845">
        <w:tc>
          <w:tcPr>
            <w:tcW w:w="3369" w:type="dxa"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654845" w:rsidRDefault="00171081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2017-2019</w:t>
      </w:r>
      <w:r w:rsidR="00654845"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6A8" w:rsidRPr="00654845" w:rsidRDefault="001636A8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1636A8" w:rsidRDefault="00654845" w:rsidP="001636A8">
      <w:pPr>
        <w:pStyle w:val="ad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1636A8">
        <w:rPr>
          <w:b/>
          <w:sz w:val="24"/>
          <w:szCs w:val="24"/>
        </w:rPr>
        <w:lastRenderedPageBreak/>
        <w:t>Пояснительная записка</w:t>
      </w:r>
    </w:p>
    <w:p w:rsidR="000A2E11" w:rsidRPr="000A2E11" w:rsidRDefault="000A2E11" w:rsidP="000A2E11">
      <w:pPr>
        <w:pStyle w:val="ad"/>
        <w:rPr>
          <w:b/>
          <w:sz w:val="24"/>
          <w:szCs w:val="24"/>
        </w:rPr>
      </w:pPr>
    </w:p>
    <w:p w:rsidR="00654845" w:rsidRPr="00654845" w:rsidRDefault="00654845" w:rsidP="000A2E11">
      <w:pPr>
        <w:spacing w:after="0" w:line="240" w:lineRule="auto"/>
        <w:ind w:left="567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2146"/>
        <w:gridCol w:w="2125"/>
        <w:gridCol w:w="1984"/>
      </w:tblGrid>
      <w:tr w:rsidR="00654845" w:rsidRPr="00654845" w:rsidTr="00F825AF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654845" w:rsidRPr="00654845" w:rsidTr="00F825AF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54845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4D26AC" w:rsidP="004D26A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4D26AC" w:rsidP="003D429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6A8">
              <w:rPr>
                <w:rFonts w:ascii="Times New Roman" w:eastAsia="Times New Roman" w:hAnsi="Times New Roman"/>
                <w:szCs w:val="20"/>
              </w:rPr>
              <w:t>учебно-исследовательская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3D4297">
            <w:pPr>
              <w:spacing w:after="0" w:line="252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 Киселёво Кишертский район</w:t>
            </w:r>
            <w:r w:rsidR="003E4B12">
              <w:rPr>
                <w:rFonts w:ascii="Times New Roman" w:eastAsia="Times New Roman" w:hAnsi="Times New Roman"/>
                <w:sz w:val="24"/>
                <w:szCs w:val="24"/>
              </w:rPr>
              <w:t xml:space="preserve"> или г. Пермь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3D429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3E4B12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4D26AC" w:rsidRDefault="004D26AC" w:rsidP="003D429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6A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4D26AC" w:rsidRDefault="00F825AF" w:rsidP="003D429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4D26AC" w:rsidRDefault="006C57B4" w:rsidP="003D429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экспедиционная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3E4B12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4D26AC" w:rsidRDefault="006C57B4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F825AF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4D26AC" w:rsidRDefault="004D26AC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6AC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="00F825AF" w:rsidRPr="004D26AC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5AF" w:rsidRPr="00654845" w:rsidTr="00F825A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F825AF" w:rsidRDefault="00F825A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4D26AC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AF" w:rsidRPr="00654845" w:rsidRDefault="00F825A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0B4C" w:rsidRDefault="001C0B4C" w:rsidP="001C0B4C">
      <w:pPr>
        <w:jc w:val="both"/>
        <w:rPr>
          <w:rFonts w:ascii="Times New Roman" w:hAnsi="Times New Roman"/>
          <w:sz w:val="24"/>
          <w:szCs w:val="24"/>
        </w:rPr>
      </w:pPr>
    </w:p>
    <w:p w:rsidR="00EE0E9C" w:rsidRPr="004D26AC" w:rsidRDefault="001C0B4C" w:rsidP="001C0B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54845" w:rsidRPr="001C0B4C">
        <w:rPr>
          <w:rFonts w:ascii="Times New Roman" w:hAnsi="Times New Roman"/>
          <w:sz w:val="24"/>
          <w:szCs w:val="24"/>
        </w:rPr>
        <w:t>Виды профессиональной деятельности, которые реализуются обучающимся в ходе прохождения практики.</w:t>
      </w:r>
      <w:r w:rsidR="00B573EF" w:rsidRPr="001C0B4C">
        <w:rPr>
          <w:rFonts w:ascii="Times New Roman" w:hAnsi="Times New Roman"/>
          <w:sz w:val="24"/>
          <w:szCs w:val="24"/>
        </w:rPr>
        <w:t xml:space="preserve"> </w:t>
      </w:r>
      <w:r w:rsidRPr="001C0B4C">
        <w:rPr>
          <w:rFonts w:ascii="Times New Roman" w:hAnsi="Times New Roman"/>
          <w:sz w:val="24"/>
          <w:szCs w:val="24"/>
        </w:rPr>
        <w:t xml:space="preserve">Для полноценного овладения основными трудовыми функциями Общепедагогическая функция. Обучение. Воспитательная деятельность и Развивающая деятельность. </w:t>
      </w:r>
      <w:r w:rsidRPr="001C0B4C">
        <w:rPr>
          <w:rFonts w:ascii="Times New Roman" w:hAnsi="Times New Roman"/>
          <w:bCs/>
          <w:sz w:val="24"/>
          <w:szCs w:val="24"/>
        </w:rPr>
        <w:t>Необходимы</w:t>
      </w:r>
      <w:r w:rsidR="00EE0E9C" w:rsidRPr="001C0B4C" w:rsidDel="002A1D54">
        <w:rPr>
          <w:rFonts w:ascii="Times New Roman" w:hAnsi="Times New Roman"/>
          <w:bCs/>
          <w:sz w:val="24"/>
          <w:szCs w:val="24"/>
        </w:rPr>
        <w:t xml:space="preserve"> знания</w:t>
      </w:r>
      <w:r w:rsidR="00EE0E9C" w:rsidRPr="001C0B4C">
        <w:rPr>
          <w:rFonts w:ascii="Times New Roman" w:eastAsia="Times New Roman" w:hAnsi="Times New Roman"/>
          <w:sz w:val="24"/>
          <w:szCs w:val="24"/>
          <w:lang w:eastAsia="ru-RU"/>
        </w:rPr>
        <w:t xml:space="preserve"> и умения </w:t>
      </w:r>
      <w:r w:rsidRPr="001C0B4C">
        <w:rPr>
          <w:rFonts w:ascii="Times New Roman" w:eastAsia="Times New Roman" w:hAnsi="Times New Roman"/>
          <w:sz w:val="24"/>
          <w:szCs w:val="24"/>
          <w:lang w:eastAsia="ru-RU"/>
        </w:rPr>
        <w:t>для о</w:t>
      </w:r>
      <w:r w:rsidRPr="001C0B4C">
        <w:rPr>
          <w:rFonts w:ascii="Times New Roman" w:hAnsi="Times New Roman"/>
          <w:sz w:val="24"/>
          <w:szCs w:val="24"/>
        </w:rPr>
        <w:t>владения</w:t>
      </w:r>
      <w:r w:rsidR="00EE0E9C" w:rsidRPr="001C0B4C">
        <w:rPr>
          <w:rFonts w:ascii="Times New Roman" w:hAnsi="Times New Roman"/>
          <w:sz w:val="24"/>
          <w:szCs w:val="24"/>
        </w:rPr>
        <w:t xml:space="preserve"> формами и методами обучения, в том числе выходящими за рамки учебных занятий: проектная деятельность</w:t>
      </w:r>
      <w:r>
        <w:rPr>
          <w:rFonts w:ascii="Times New Roman" w:hAnsi="Times New Roman"/>
          <w:sz w:val="24"/>
          <w:szCs w:val="24"/>
        </w:rPr>
        <w:t xml:space="preserve"> и</w:t>
      </w:r>
      <w:r w:rsidR="00EE0E9C" w:rsidRPr="001C0B4C">
        <w:rPr>
          <w:rFonts w:ascii="Times New Roman" w:hAnsi="Times New Roman"/>
          <w:sz w:val="24"/>
          <w:szCs w:val="24"/>
        </w:rPr>
        <w:t xml:space="preserve"> </w:t>
      </w:r>
      <w:r w:rsidR="004D26AC" w:rsidRPr="001636A8">
        <w:rPr>
          <w:rFonts w:ascii="Times New Roman" w:eastAsia="Times New Roman" w:hAnsi="Times New Roman"/>
          <w:szCs w:val="20"/>
        </w:rPr>
        <w:t>учебно-</w:t>
      </w:r>
      <w:r w:rsidR="004D26AC" w:rsidRPr="004D26AC">
        <w:rPr>
          <w:rFonts w:ascii="Times New Roman" w:eastAsia="Times New Roman" w:hAnsi="Times New Roman"/>
          <w:szCs w:val="20"/>
        </w:rPr>
        <w:t>исследовательская</w:t>
      </w:r>
      <w:r w:rsidR="004D26AC" w:rsidRPr="004D26AC">
        <w:rPr>
          <w:rFonts w:ascii="Times New Roman" w:hAnsi="Times New Roman"/>
          <w:sz w:val="24"/>
          <w:szCs w:val="24"/>
        </w:rPr>
        <w:t xml:space="preserve"> (</w:t>
      </w:r>
      <w:r w:rsidR="00E507FA" w:rsidRPr="004D26AC">
        <w:rPr>
          <w:rFonts w:ascii="Times New Roman" w:hAnsi="Times New Roman"/>
          <w:sz w:val="24"/>
          <w:szCs w:val="24"/>
        </w:rPr>
        <w:t>экспедиционная практика</w:t>
      </w:r>
      <w:r w:rsidR="004D26AC" w:rsidRPr="004D26AC">
        <w:rPr>
          <w:rFonts w:ascii="Times New Roman" w:hAnsi="Times New Roman"/>
          <w:sz w:val="24"/>
          <w:szCs w:val="24"/>
        </w:rPr>
        <w:t>)</w:t>
      </w:r>
      <w:r w:rsidR="00EE0E9C" w:rsidRPr="004D26AC">
        <w:rPr>
          <w:rFonts w:ascii="Times New Roman" w:hAnsi="Times New Roman"/>
          <w:sz w:val="24"/>
          <w:szCs w:val="24"/>
        </w:rPr>
        <w:t>.</w:t>
      </w:r>
    </w:p>
    <w:p w:rsidR="00B573EF" w:rsidRDefault="00654845" w:rsidP="00B57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1.3. Место практики в структуре ООП</w:t>
      </w:r>
      <w:r w:rsidR="00B57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73EF" w:rsidRPr="004D26AC" w:rsidRDefault="00E507FA" w:rsidP="004D2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6AC">
        <w:rPr>
          <w:rFonts w:ascii="Times New Roman" w:eastAsia="Times New Roman" w:hAnsi="Times New Roman"/>
          <w:sz w:val="24"/>
          <w:szCs w:val="24"/>
          <w:lang w:eastAsia="ru-RU"/>
        </w:rPr>
        <w:t>Учебная (</w:t>
      </w:r>
      <w:r w:rsidR="004D26AC" w:rsidRPr="004D26AC">
        <w:rPr>
          <w:rFonts w:ascii="Times New Roman" w:eastAsia="Times New Roman" w:hAnsi="Times New Roman"/>
          <w:sz w:val="24"/>
          <w:szCs w:val="24"/>
        </w:rPr>
        <w:t>учебно-исследовательская</w:t>
      </w:r>
      <w:r w:rsidR="00B573EF" w:rsidRPr="004D26AC">
        <w:rPr>
          <w:rFonts w:ascii="Times New Roman" w:eastAsia="Times New Roman" w:hAnsi="Times New Roman"/>
          <w:sz w:val="24"/>
          <w:szCs w:val="24"/>
          <w:lang w:eastAsia="ru-RU"/>
        </w:rPr>
        <w:t>) практика входит в Блок 2. Практики. Вариативная часть. Это учебная</w:t>
      </w:r>
      <w:r w:rsidRPr="004D26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по получению</w:t>
      </w:r>
      <w:r w:rsidR="00B573EF" w:rsidRPr="004D26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умений и навыков, в том числе</w:t>
      </w:r>
      <w:r w:rsidR="006C57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73EF" w:rsidRPr="004D26A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научно-исследовательской деятельности</w:t>
      </w:r>
      <w:r w:rsidR="00F825AF" w:rsidRPr="004D26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07FA" w:rsidRPr="004D26AC" w:rsidRDefault="00654845" w:rsidP="004D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6AC">
        <w:rPr>
          <w:rFonts w:ascii="Times New Roman" w:eastAsia="Times New Roman" w:hAnsi="Times New Roman"/>
          <w:sz w:val="24"/>
          <w:szCs w:val="24"/>
          <w:lang w:eastAsia="ru-RU"/>
        </w:rPr>
        <w:t xml:space="preserve">1.4. Цель и задачи практики </w:t>
      </w:r>
      <w:r w:rsidR="00E507FA" w:rsidRPr="004D26AC">
        <w:rPr>
          <w:rFonts w:ascii="Times New Roman" w:hAnsi="Times New Roman"/>
          <w:sz w:val="24"/>
          <w:szCs w:val="24"/>
        </w:rPr>
        <w:t>–</w:t>
      </w:r>
      <w:r w:rsidR="00B573EF" w:rsidRPr="004D26AC">
        <w:rPr>
          <w:rFonts w:ascii="Times New Roman" w:hAnsi="Times New Roman"/>
          <w:sz w:val="24"/>
          <w:szCs w:val="24"/>
        </w:rPr>
        <w:t xml:space="preserve"> </w:t>
      </w:r>
      <w:r w:rsidR="00E507FA" w:rsidRPr="004D26AC">
        <w:rPr>
          <w:rFonts w:ascii="Times New Roman" w:eastAsiaTheme="minorHAnsi" w:hAnsi="Times New Roman"/>
          <w:sz w:val="24"/>
          <w:szCs w:val="24"/>
        </w:rPr>
        <w:t>обуче</w:t>
      </w:r>
      <w:r w:rsidR="000D56AE">
        <w:rPr>
          <w:rFonts w:ascii="Times New Roman" w:eastAsiaTheme="minorHAnsi" w:hAnsi="Times New Roman"/>
          <w:sz w:val="24"/>
          <w:szCs w:val="24"/>
        </w:rPr>
        <w:t>ние магистрантов навыкам учебной</w:t>
      </w:r>
      <w:r w:rsidR="00E507FA" w:rsidRPr="004D26AC">
        <w:rPr>
          <w:rFonts w:ascii="Times New Roman" w:eastAsiaTheme="minorHAnsi" w:hAnsi="Times New Roman"/>
          <w:sz w:val="24"/>
          <w:szCs w:val="24"/>
        </w:rPr>
        <w:t xml:space="preserve"> (экспедиционной) научно-исследовательской работы. Основными задачами учебной практики являются:</w:t>
      </w:r>
    </w:p>
    <w:p w:rsidR="00E507FA" w:rsidRPr="004D26AC" w:rsidRDefault="00E507FA" w:rsidP="004D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6AC">
        <w:rPr>
          <w:rFonts w:ascii="Times New Roman" w:eastAsiaTheme="minorHAnsi" w:hAnsi="Times New Roman"/>
          <w:sz w:val="24"/>
          <w:szCs w:val="24"/>
        </w:rPr>
        <w:t>• развить навыки самостоятельной полевой научно-исследовательской деятельности магистранта, полученные на предыдущем этапе обучения;</w:t>
      </w:r>
    </w:p>
    <w:p w:rsidR="00E507FA" w:rsidRPr="004D26AC" w:rsidRDefault="00E507FA" w:rsidP="004D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6AC">
        <w:rPr>
          <w:rFonts w:ascii="Times New Roman" w:eastAsiaTheme="minorHAnsi" w:hAnsi="Times New Roman"/>
          <w:sz w:val="24"/>
          <w:szCs w:val="24"/>
        </w:rPr>
        <w:t>• освоить общие методы научных исследований в экспедиционных условиях;</w:t>
      </w:r>
    </w:p>
    <w:p w:rsidR="00B573EF" w:rsidRPr="004D26AC" w:rsidRDefault="00E507FA" w:rsidP="004D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6AC">
        <w:rPr>
          <w:rFonts w:ascii="Times New Roman" w:eastAsiaTheme="minorHAnsi" w:hAnsi="Times New Roman"/>
          <w:sz w:val="24"/>
          <w:szCs w:val="24"/>
        </w:rPr>
        <w:t>• применить освоенные методы научной работы при написании магистерской диссертации</w:t>
      </w:r>
      <w:r w:rsidR="00B573EF" w:rsidRPr="004D26AC">
        <w:rPr>
          <w:rFonts w:ascii="Times New Roman" w:hAnsi="Times New Roman"/>
          <w:sz w:val="24"/>
          <w:szCs w:val="24"/>
        </w:rPr>
        <w:t>.</w:t>
      </w:r>
    </w:p>
    <w:p w:rsidR="00E507FA" w:rsidRPr="00654845" w:rsidRDefault="00E507FA" w:rsidP="004D26A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1877"/>
        <w:gridCol w:w="1698"/>
        <w:gridCol w:w="1704"/>
        <w:gridCol w:w="1701"/>
      </w:tblGrid>
      <w:tr w:rsidR="00654845" w:rsidRPr="00013A53" w:rsidTr="00013A5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Трудовые функции и квалификационные требования в соответствии с Профессиональным стандартом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654845" w:rsidRPr="00013A53" w:rsidTr="00013A5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Владеть</w:t>
            </w:r>
          </w:p>
        </w:tc>
      </w:tr>
      <w:tr w:rsidR="00654845" w:rsidRPr="00013A53" w:rsidTr="00013A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013A53" w:rsidRDefault="00654845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357B1" w:rsidRPr="00013A53" w:rsidTr="00013A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B1" w:rsidRPr="00013A53" w:rsidRDefault="003357B1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12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13A53">
              <w:rPr>
                <w:rFonts w:ascii="Times New Roman" w:hAnsi="Times New Roman"/>
                <w:sz w:val="20"/>
                <w:szCs w:val="20"/>
              </w:rPr>
              <w:t xml:space="preserve">К-1 способностью ориентироваться в </w:t>
            </w: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современных проблемах биологии и использовать фундаментальные биологические представления в профессиональной деятельности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0F4BD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Общепедагогическая функция. </w:t>
            </w: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современные проблемы </w:t>
            </w: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>биологии и перспективы их преодоления</w:t>
            </w:r>
          </w:p>
          <w:p w:rsidR="003357B1" w:rsidRPr="00013A53" w:rsidRDefault="003357B1" w:rsidP="003357B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</w:rPr>
              <w:t>З 2 (СК-1)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F13F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получать и анализировать </w:t>
            </w:r>
            <w:r w:rsidRPr="00013A53">
              <w:rPr>
                <w:rFonts w:ascii="Times New Roman" w:hAnsi="Times New Roman"/>
                <w:sz w:val="20"/>
                <w:szCs w:val="20"/>
              </w:rPr>
              <w:lastRenderedPageBreak/>
              <w:t>текущую информацию по актуальным проблемам биологии;</w:t>
            </w:r>
          </w:p>
          <w:p w:rsidR="003357B1" w:rsidRPr="00013A53" w:rsidRDefault="003357B1" w:rsidP="00F13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sz w:val="20"/>
                <w:szCs w:val="20"/>
              </w:rPr>
              <w:t>применять научные знания в области биологии в научно-педагогической и научной деятельности</w:t>
            </w:r>
          </w:p>
          <w:p w:rsidR="003357B1" w:rsidRPr="00013A53" w:rsidRDefault="003357B1" w:rsidP="00F13F4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1 (СК-1)</w:t>
            </w:r>
          </w:p>
          <w:p w:rsidR="003357B1" w:rsidRPr="00013A53" w:rsidRDefault="003357B1" w:rsidP="00335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sz w:val="20"/>
                <w:szCs w:val="20"/>
              </w:rPr>
              <w:t>прогнозировать дальнейшие пути развития биологии на основании имеющихся знаний о современных проблемах биологии</w:t>
            </w:r>
          </w:p>
          <w:p w:rsidR="003357B1" w:rsidRPr="00013A53" w:rsidRDefault="003357B1" w:rsidP="003357B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2 (СК-1)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навыками применения </w:t>
            </w:r>
            <w:r w:rsidRPr="00013A5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имеющихся знаний о проблемах биологической науки при планировании и осуществлении научной и научно-педагогической деятельности.</w:t>
            </w:r>
          </w:p>
          <w:p w:rsidR="003357B1" w:rsidRPr="00013A53" w:rsidRDefault="003357B1" w:rsidP="003357B1">
            <w:pPr>
              <w:spacing w:after="0" w:line="240" w:lineRule="auto"/>
              <w:ind w:left="-108" w:right="-103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2 (СК-1)</w:t>
            </w:r>
          </w:p>
        </w:tc>
      </w:tr>
      <w:tr w:rsidR="003357B1" w:rsidRPr="00013A53" w:rsidTr="00013A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B1" w:rsidRPr="00013A53" w:rsidRDefault="003357B1" w:rsidP="000F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12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13A53">
              <w:rPr>
                <w:rFonts w:ascii="Times New Roman" w:hAnsi="Times New Roman"/>
                <w:sz w:val="20"/>
                <w:szCs w:val="20"/>
              </w:rPr>
              <w:t>К- 2 способностью использовать современное научное оборудование для исследований в области биологии, владеет методами и практическими навыками обработки экспериментальных данных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0F4BD2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общие и частные экспериментальные методы, применяемые при работе с биологическими объектами</w:t>
            </w:r>
          </w:p>
          <w:p w:rsidR="003357B1" w:rsidRPr="00013A53" w:rsidRDefault="003357B1" w:rsidP="003357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</w:rPr>
              <w:t>З 1 (СК-1)</w:t>
            </w:r>
          </w:p>
          <w:p w:rsidR="003357B1" w:rsidRPr="00013A53" w:rsidRDefault="003357B1" w:rsidP="0033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существующее современное научное оборудова</w:t>
            </w:r>
            <w:r w:rsidR="00013A53">
              <w:rPr>
                <w:rFonts w:ascii="Times New Roman" w:hAnsi="Times New Roman"/>
                <w:color w:val="000000"/>
                <w:sz w:val="20"/>
                <w:szCs w:val="20"/>
              </w:rPr>
              <w:t>ние и правила его использования</w:t>
            </w: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3357B1" w:rsidRPr="00013A53" w:rsidRDefault="003357B1" w:rsidP="003357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методы обработки экспериментальных данных</w:t>
            </w:r>
          </w:p>
          <w:p w:rsidR="003357B1" w:rsidRPr="00013A53" w:rsidRDefault="003357B1" w:rsidP="003357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</w:rPr>
              <w:t>З 2 (СК-1)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современное оборудование при проведении экспериментальной работы в ходе реализации научной и научно-педагогической деятельности</w:t>
            </w:r>
          </w:p>
          <w:p w:rsidR="003357B1" w:rsidRPr="00013A53" w:rsidRDefault="003357B1" w:rsidP="003357B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1 (СК-1)</w:t>
            </w:r>
          </w:p>
          <w:p w:rsidR="003357B1" w:rsidRPr="00013A53" w:rsidRDefault="003357B1" w:rsidP="0001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выбирать наиболее подходящие методы и приборное обеспечение для изучения различных биологических объектов</w:t>
            </w:r>
            <w:r w:rsid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2 (СК-1)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B1" w:rsidRPr="00013A53" w:rsidRDefault="003357B1" w:rsidP="003357B1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навыками сбора первичного материала с использованием современного оборудования</w:t>
            </w:r>
          </w:p>
          <w:p w:rsidR="003357B1" w:rsidRPr="00013A53" w:rsidRDefault="003357B1" w:rsidP="003357B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1 (СК-1)</w:t>
            </w:r>
          </w:p>
          <w:p w:rsidR="003357B1" w:rsidRPr="00013A53" w:rsidRDefault="003357B1" w:rsidP="003357B1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A53">
              <w:rPr>
                <w:rFonts w:ascii="Times New Roman" w:hAnsi="Times New Roman"/>
                <w:color w:val="000000"/>
                <w:sz w:val="20"/>
                <w:szCs w:val="20"/>
              </w:rPr>
              <w:t>навыками всесторонней обработки полученных данных, в том числе с привлечением современной вычислительной техники.</w:t>
            </w:r>
          </w:p>
          <w:p w:rsidR="003357B1" w:rsidRPr="00013A53" w:rsidRDefault="003357B1" w:rsidP="003357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2 (СК-1)</w:t>
            </w:r>
          </w:p>
        </w:tc>
      </w:tr>
    </w:tbl>
    <w:p w:rsidR="000A2E11" w:rsidRDefault="000A2E11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0A2E11" w:rsidRDefault="00654845" w:rsidP="000A2E11">
      <w:pPr>
        <w:pStyle w:val="ad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654845" w:rsidRPr="000A2E11" w:rsidRDefault="00654845" w:rsidP="000A2E11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>2.1. Содержание практики, структурированное по разделам (темам).</w:t>
      </w:r>
    </w:p>
    <w:p w:rsidR="00654845" w:rsidRPr="00654845" w:rsidRDefault="004D26AC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6AE">
        <w:rPr>
          <w:rFonts w:ascii="Times New Roman" w:eastAsia="Times New Roman" w:hAnsi="Times New Roman"/>
          <w:sz w:val="24"/>
          <w:szCs w:val="24"/>
          <w:lang w:eastAsia="ru-RU"/>
        </w:rPr>
        <w:t>Заочная</w:t>
      </w:r>
      <w:r w:rsidR="00654845" w:rsidRPr="000D56AE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5"/>
        <w:gridCol w:w="1276"/>
        <w:gridCol w:w="1066"/>
        <w:gridCol w:w="1485"/>
        <w:gridCol w:w="993"/>
      </w:tblGrid>
      <w:tr w:rsidR="00654845" w:rsidRPr="00681F49" w:rsidTr="00082546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81F49" w:rsidTr="00082546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81F49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81F49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81F49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81F49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81F49" w:rsidTr="00082546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54845" w:rsidRPr="00681F49" w:rsidTr="00082546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4E02C4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Вводный этап практики (</w:t>
            </w:r>
            <w:r w:rsidR="00654845" w:rsidRPr="00681F49">
              <w:rPr>
                <w:rFonts w:ascii="Times New Roman" w:eastAsia="Times New Roman" w:hAnsi="Times New Roman"/>
                <w:sz w:val="20"/>
                <w:szCs w:val="20"/>
              </w:rPr>
              <w:t>неделя – ____ часа)</w:t>
            </w:r>
          </w:p>
        </w:tc>
      </w:tr>
      <w:tr w:rsidR="00654845" w:rsidRPr="00681F49" w:rsidTr="00082546">
        <w:trPr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81F49" w:rsidRDefault="00082546" w:rsidP="00013A53">
            <w:pPr>
              <w:tabs>
                <w:tab w:val="left" w:pos="1134"/>
                <w:tab w:val="left" w:pos="929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Инструктаж по технике безопасности и поведению в полевых условиях</w:t>
            </w:r>
            <w:r w:rsidR="00013A53" w:rsidRPr="00681F4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81F49" w:rsidRDefault="00013A53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81F49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B51E8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654845" w:rsidRPr="00681F49" w:rsidTr="00082546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81F49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Основной этап (___ недели – _____ часа)</w:t>
            </w:r>
          </w:p>
        </w:tc>
      </w:tr>
      <w:tr w:rsidR="00D25EF2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Тема 1. </w:t>
            </w:r>
            <w:r w:rsidR="00013A53" w:rsidRPr="00681F49">
              <w:rPr>
                <w:rFonts w:ascii="Times New Roman" w:hAnsi="Times New Roman"/>
                <w:bCs/>
                <w:sz w:val="20"/>
                <w:szCs w:val="20"/>
              </w:rPr>
              <w:t>Освоение различных методик наблюдений и экспериментов в природной обстановке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681F49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D25EF2" w:rsidRPr="00681F49" w:rsidRDefault="00B51E82" w:rsidP="00B51E82">
            <w:pPr>
              <w:spacing w:after="0" w:line="204" w:lineRule="auto"/>
              <w:ind w:right="-1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D25EF2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Тема 2. </w:t>
            </w:r>
            <w:r w:rsidR="00013A53" w:rsidRPr="00681F49">
              <w:rPr>
                <w:rFonts w:ascii="Times New Roman" w:hAnsi="Times New Roman"/>
                <w:bCs/>
                <w:sz w:val="20"/>
                <w:szCs w:val="20"/>
              </w:rPr>
              <w:t xml:space="preserve">Применение в практике полевой работы общенаучных методов </w:t>
            </w:r>
            <w:r w:rsidR="00681F49">
              <w:rPr>
                <w:rFonts w:ascii="Times New Roman" w:hAnsi="Times New Roman"/>
                <w:bCs/>
                <w:sz w:val="20"/>
                <w:szCs w:val="20"/>
              </w:rPr>
              <w:t>исследовани</w:t>
            </w:r>
            <w:r w:rsidR="00013A53" w:rsidRPr="00681F49">
              <w:rPr>
                <w:rFonts w:ascii="Times New Roman" w:hAnsi="Times New Roman"/>
                <w:bCs/>
                <w:sz w:val="20"/>
                <w:szCs w:val="20"/>
              </w:rPr>
              <w:t>я: наблюдение, эксперимента, анализа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D25EF2" w:rsidRPr="00681F49" w:rsidRDefault="00B51E82" w:rsidP="00B51E8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D25EF2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Тема 3. </w:t>
            </w:r>
            <w:r w:rsidR="00013A53" w:rsidRPr="00681F49">
              <w:rPr>
                <w:rFonts w:ascii="Times New Roman" w:hAnsi="Times New Roman"/>
                <w:bCs/>
                <w:sz w:val="20"/>
                <w:szCs w:val="20"/>
              </w:rPr>
              <w:t>Изучение специальных зоологических методов исследования (учёт численности, плотность,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D25EF2" w:rsidRPr="00681F49" w:rsidRDefault="00B51E82" w:rsidP="00B51E8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D25EF2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53" w:rsidRPr="00681F49" w:rsidRDefault="00D25EF2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OLE_LINK1"/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Тема 4. </w:t>
            </w:r>
            <w:bookmarkEnd w:id="0"/>
            <w:r w:rsidR="00681F49" w:rsidRPr="00681F49">
              <w:rPr>
                <w:rFonts w:ascii="Times New Roman" w:hAnsi="Times New Roman"/>
                <w:bCs/>
                <w:sz w:val="20"/>
                <w:szCs w:val="20"/>
              </w:rPr>
              <w:t>Регистрация микроклиматических параметров стаций животных, с применением современных регистрирующих устройств, мечение животных (чипирование)</w:t>
            </w:r>
          </w:p>
          <w:p w:rsidR="00D25EF2" w:rsidRPr="00681F49" w:rsidRDefault="00D25EF2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D25EF2" w:rsidRPr="00681F49" w:rsidRDefault="00B51E82" w:rsidP="00B51E8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D25EF2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Тема 5. </w:t>
            </w:r>
            <w:r w:rsidR="00681F49" w:rsidRPr="00681F49">
              <w:rPr>
                <w:rFonts w:ascii="Times New Roman" w:hAnsi="Times New Roman"/>
                <w:bCs/>
                <w:sz w:val="20"/>
                <w:szCs w:val="20"/>
              </w:rPr>
              <w:t>Изучение структуры популяции животных</w:t>
            </w:r>
            <w:r w:rsidR="00B51E8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81F49" w:rsidRPr="00681F49">
              <w:rPr>
                <w:rFonts w:ascii="Times New Roman" w:hAnsi="Times New Roman"/>
                <w:bCs/>
                <w:sz w:val="20"/>
                <w:szCs w:val="20"/>
              </w:rPr>
              <w:t>(половой, возрастной, географической и этологической)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681F49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113A1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D25EF2" w:rsidRPr="00681F49" w:rsidRDefault="00B51E82" w:rsidP="00B51E8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681F49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>Тема 6.</w:t>
            </w:r>
            <w:r w:rsidRPr="00681F49">
              <w:rPr>
                <w:rFonts w:ascii="Times New Roman" w:hAnsi="Times New Roman"/>
                <w:bCs/>
                <w:sz w:val="20"/>
                <w:szCs w:val="20"/>
              </w:rPr>
              <w:t xml:space="preserve"> Обработка полученных с помощью регис</w:t>
            </w:r>
            <w:r w:rsidR="00B51E82">
              <w:rPr>
                <w:rFonts w:ascii="Times New Roman" w:hAnsi="Times New Roman"/>
                <w:bCs/>
                <w:sz w:val="20"/>
                <w:szCs w:val="20"/>
              </w:rPr>
              <w:t>трирующих устройств результатов</w:t>
            </w:r>
            <w:r w:rsidRPr="00681F49">
              <w:rPr>
                <w:rFonts w:ascii="Times New Roman" w:hAnsi="Times New Roman"/>
                <w:bCs/>
                <w:sz w:val="20"/>
                <w:szCs w:val="20"/>
              </w:rPr>
              <w:t>, с применением современных методов статистики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681F49" w:rsidRPr="00681F49" w:rsidRDefault="00B51E82" w:rsidP="00B51E8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681F49" w:rsidRPr="00681F49" w:rsidTr="0008254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013A53">
            <w:pPr>
              <w:tabs>
                <w:tab w:val="left" w:pos="0"/>
                <w:tab w:val="left" w:pos="929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F4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Тема 7. </w:t>
            </w:r>
            <w:r w:rsidRPr="00681F49">
              <w:rPr>
                <w:rFonts w:ascii="Times New Roman" w:hAnsi="Times New Roman"/>
                <w:bCs/>
                <w:sz w:val="20"/>
                <w:szCs w:val="20"/>
              </w:rPr>
              <w:t>Осмысление и обобщение полученных результатов. Написание научных статей.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B51E8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B51E8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49" w:rsidRPr="00681F49" w:rsidRDefault="00681F49" w:rsidP="003D4297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2" w:rsidRDefault="00B51E82" w:rsidP="00B51E82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СК1</w:t>
            </w:r>
          </w:p>
          <w:p w:rsidR="00681F49" w:rsidRPr="00681F49" w:rsidRDefault="00B51E82" w:rsidP="00B51E82">
            <w:pPr>
              <w:spacing w:after="0" w:line="204" w:lineRule="auto"/>
              <w:ind w:left="37"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СК2</w:t>
            </w:r>
          </w:p>
        </w:tc>
      </w:tr>
      <w:tr w:rsidR="00D25EF2" w:rsidRPr="00681F49" w:rsidTr="00082546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F2" w:rsidRPr="00681F49" w:rsidRDefault="00D25EF2" w:rsidP="00D25EF2">
            <w:pPr>
              <w:spacing w:after="0" w:line="204" w:lineRule="auto"/>
              <w:ind w:left="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25EF2" w:rsidRPr="00681F49" w:rsidTr="00082546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F2" w:rsidRPr="00681F49" w:rsidRDefault="00013A53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1F49">
              <w:rPr>
                <w:rFonts w:ascii="Times New Roman" w:eastAsia="Times New Roman" w:hAnsi="Times New Roman"/>
                <w:sz w:val="20"/>
                <w:szCs w:val="20"/>
              </w:rPr>
              <w:t>Итого 108</w:t>
            </w:r>
            <w:r w:rsidR="00D25EF2" w:rsidRPr="00681F49">
              <w:rPr>
                <w:rFonts w:ascii="Times New Roman" w:eastAsia="Times New Roman" w:hAnsi="Times New Roman"/>
                <w:sz w:val="20"/>
                <w:szCs w:val="20"/>
              </w:rPr>
              <w:t>_______ часа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681F49" w:rsidRDefault="00D25EF2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36A" w:rsidRDefault="000C536A" w:rsidP="000C53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4E40">
        <w:rPr>
          <w:rFonts w:ascii="Times New Roman" w:hAnsi="Times New Roman"/>
          <w:b/>
          <w:sz w:val="20"/>
          <w:szCs w:val="20"/>
        </w:rPr>
        <w:t>Структура и содержание самостоятельной работы студентов</w:t>
      </w:r>
    </w:p>
    <w:p w:rsidR="007E4E40" w:rsidRPr="007E4E40" w:rsidRDefault="007E4E40" w:rsidP="000C53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536A" w:rsidRPr="007E4E40" w:rsidRDefault="00B51E82" w:rsidP="007E4E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sz w:val="20"/>
          <w:szCs w:val="20"/>
        </w:rPr>
        <w:t>План работы магистров</w:t>
      </w:r>
      <w:r w:rsidR="000C536A" w:rsidRPr="007E4E40">
        <w:rPr>
          <w:rFonts w:ascii="Times New Roman" w:hAnsi="Times New Roman"/>
          <w:sz w:val="20"/>
          <w:szCs w:val="20"/>
        </w:rPr>
        <w:t xml:space="preserve">: </w:t>
      </w:r>
    </w:p>
    <w:p w:rsidR="000C536A" w:rsidRPr="007E4E40" w:rsidRDefault="00B51E82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>Освоение методик наблюдений и экспериментов</w:t>
      </w:r>
    </w:p>
    <w:p w:rsidR="000C536A" w:rsidRPr="007E4E40" w:rsidRDefault="007E4E40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>Применение в практике полевой работы общенаучных методов исследования: наблюдение, эксперимента, анализа</w:t>
      </w:r>
    </w:p>
    <w:p w:rsidR="007E4E40" w:rsidRPr="007E4E40" w:rsidRDefault="007E4E40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>Изучение специальных зоологических методов исследования (учёт численности, плотность, размещение)</w:t>
      </w:r>
    </w:p>
    <w:p w:rsidR="007E4E40" w:rsidRPr="007E4E40" w:rsidRDefault="007E4E40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>Регистрация микроклиматических параметров стаций животных, с применением современных регистрирующих устройств, мечение животных (чипирование)</w:t>
      </w:r>
    </w:p>
    <w:p w:rsidR="007E4E40" w:rsidRPr="007E4E40" w:rsidRDefault="007E4E40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 xml:space="preserve">Изучение структуры популяции животных (половой, возрастной, географической и этологической) </w:t>
      </w:r>
    </w:p>
    <w:p w:rsidR="007E4E40" w:rsidRPr="007E4E40" w:rsidRDefault="007E4E40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>Обработка полученных с помощью регистрирующих устройств результатов, с применением современных методов статистики</w:t>
      </w:r>
    </w:p>
    <w:p w:rsidR="007E4E40" w:rsidRPr="007E4E40" w:rsidRDefault="007E4E40" w:rsidP="007E4E40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4E40">
        <w:rPr>
          <w:rFonts w:ascii="Times New Roman" w:hAnsi="Times New Roman"/>
          <w:bCs/>
          <w:sz w:val="20"/>
          <w:szCs w:val="20"/>
        </w:rPr>
        <w:t>Осмысление и обобщение полученных результатов. Написание научных статей.</w:t>
      </w:r>
    </w:p>
    <w:p w:rsidR="007E4E40" w:rsidRPr="007E4E40" w:rsidRDefault="007E4E40" w:rsidP="007E4E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2E11" w:rsidRDefault="000A2E11" w:rsidP="004D26AC">
      <w:pPr>
        <w:spacing w:after="0" w:line="20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0A2E11" w:rsidRDefault="00171081" w:rsidP="000A2E11">
      <w:pPr>
        <w:pStyle w:val="ad"/>
        <w:numPr>
          <w:ilvl w:val="0"/>
          <w:numId w:val="40"/>
        </w:numPr>
        <w:spacing w:line="20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отчётности по практике</w:t>
      </w:r>
    </w:p>
    <w:p w:rsidR="00654845" w:rsidRDefault="00654845" w:rsidP="000A2E11">
      <w:pPr>
        <w:spacing w:before="240"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</w:p>
    <w:p w:rsidR="000A2E11" w:rsidRPr="00654845" w:rsidRDefault="000A2E11" w:rsidP="000A2E11">
      <w:pPr>
        <w:spacing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228"/>
        <w:gridCol w:w="3404"/>
        <w:gridCol w:w="1419"/>
      </w:tblGrid>
      <w:tr w:rsidR="00654845" w:rsidRPr="00654845" w:rsidTr="00D25E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654845" w:rsidRPr="00654845" w:rsidTr="00D25E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4845" w:rsidRPr="00654845" w:rsidTr="00D25EF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7E4E40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Полевой дневник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7E4E40" w:rsidP="007E4E40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Полевой дневник должен отражать ход и содержание исследовательской работы.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нём должны находить отражение этапы подготовки к исследованиям, ход исследовательской работы, результаты статистической обработки, выводы и общение исследования.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845" w:rsidRPr="00654845" w:rsidRDefault="00654845" w:rsidP="000A2E1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Фон</w:t>
      </w:r>
      <w:r w:rsidR="00171081">
        <w:rPr>
          <w:rFonts w:ascii="Times New Roman" w:eastAsia="Times New Roman" w:hAnsi="Times New Roman"/>
          <w:b/>
          <w:sz w:val="24"/>
          <w:szCs w:val="24"/>
          <w:lang w:eastAsia="ru-RU"/>
        </w:rPr>
        <w:t>д оценочных средств по практике</w:t>
      </w:r>
    </w:p>
    <w:p w:rsid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14035B" w:rsidRDefault="0014035B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итоговой конференции при защите индивидуальной исследовательской работы студент должен показать свои знания, умения и владения</w:t>
      </w:r>
      <w:r w:rsidR="000C5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36A" w:rsidRDefault="000C536A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1116"/>
        <w:gridCol w:w="702"/>
        <w:gridCol w:w="706"/>
        <w:gridCol w:w="705"/>
        <w:gridCol w:w="702"/>
        <w:gridCol w:w="706"/>
        <w:gridCol w:w="705"/>
      </w:tblGrid>
      <w:tr w:rsidR="007E4E40" w:rsidTr="007E4E40">
        <w:trPr>
          <w:jc w:val="center"/>
        </w:trPr>
        <w:tc>
          <w:tcPr>
            <w:tcW w:w="1116" w:type="dxa"/>
            <w:vMerge w:val="restart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2113" w:type="dxa"/>
            <w:gridSpan w:val="3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СК1</w:t>
            </w:r>
          </w:p>
        </w:tc>
        <w:tc>
          <w:tcPr>
            <w:tcW w:w="2113" w:type="dxa"/>
            <w:gridSpan w:val="3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СК2</w:t>
            </w:r>
          </w:p>
        </w:tc>
      </w:tr>
      <w:tr w:rsidR="007E4E40" w:rsidTr="007E4E40">
        <w:trPr>
          <w:jc w:val="center"/>
        </w:trPr>
        <w:tc>
          <w:tcPr>
            <w:tcW w:w="1116" w:type="dxa"/>
            <w:vMerge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5" w:type="dxa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2" w:type="dxa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5" w:type="dxa"/>
          </w:tcPr>
          <w:p w:rsidR="007E4E40" w:rsidRDefault="007E4E40" w:rsidP="000C53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</w:tr>
      <w:tr w:rsidR="007E4E40" w:rsidTr="007E4E40">
        <w:trPr>
          <w:jc w:val="center"/>
        </w:trPr>
        <w:tc>
          <w:tcPr>
            <w:tcW w:w="1116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4E40" w:rsidTr="007E4E40">
        <w:trPr>
          <w:jc w:val="center"/>
        </w:trPr>
        <w:tc>
          <w:tcPr>
            <w:tcW w:w="1116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2…</w:t>
            </w:r>
          </w:p>
        </w:tc>
        <w:tc>
          <w:tcPr>
            <w:tcW w:w="702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4E40" w:rsidRDefault="007E4E40" w:rsidP="0065484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C536A" w:rsidRDefault="000C536A" w:rsidP="000C53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36A" w:rsidRPr="00654845" w:rsidRDefault="000C536A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845" w:rsidRP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654845" w:rsidRDefault="000C536A" w:rsidP="000C536A">
      <w:pPr>
        <w:pStyle w:val="ad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654845" w:rsidRPr="000C536A">
        <w:rPr>
          <w:b/>
          <w:sz w:val="24"/>
          <w:szCs w:val="24"/>
        </w:rPr>
        <w:t>Учебно-методическое и информационное обеспечение практики</w:t>
      </w:r>
    </w:p>
    <w:p w:rsidR="000D56AE" w:rsidRDefault="000D56AE" w:rsidP="000D56AE">
      <w:pPr>
        <w:pStyle w:val="ad"/>
        <w:spacing w:before="240"/>
        <w:rPr>
          <w:b/>
        </w:rPr>
      </w:pPr>
    </w:p>
    <w:p w:rsidR="000D56AE" w:rsidRPr="000D56AE" w:rsidRDefault="000D56AE" w:rsidP="000D56AE">
      <w:pPr>
        <w:pStyle w:val="ad"/>
        <w:spacing w:before="240"/>
        <w:rPr>
          <w:b/>
        </w:rPr>
      </w:pPr>
    </w:p>
    <w:p w:rsidR="000D56AE" w:rsidRDefault="000D56AE" w:rsidP="000D56AE">
      <w:pPr>
        <w:pStyle w:val="ad"/>
        <w:spacing w:before="240"/>
        <w:rPr>
          <w:b/>
        </w:rPr>
      </w:pPr>
      <w:r>
        <w:rPr>
          <w:b/>
        </w:rPr>
        <w:t>5</w:t>
      </w:r>
      <w:r w:rsidRPr="000D56AE">
        <w:rPr>
          <w:b/>
        </w:rPr>
        <w:t xml:space="preserve">.1. Основная литература </w:t>
      </w:r>
    </w:p>
    <w:p w:rsidR="000D56AE" w:rsidRPr="000D56AE" w:rsidRDefault="000D56AE" w:rsidP="000D56AE">
      <w:pPr>
        <w:pStyle w:val="ad"/>
        <w:spacing w:before="240"/>
      </w:pPr>
      <w:r w:rsidRPr="000D56AE">
        <w:t xml:space="preserve">1.  Андреев Г.И., Барвиненко В.В. и др. Основы научной работы и методология диссертационного исследования М.: «Финансы и статистика», 2011. – 296 с. [Электронный ресурс] // Режим доступа: http://e.lanbook.com/books/element.php?pl1_cid=25&amp;pl1_id=28348 </w:t>
      </w:r>
    </w:p>
    <w:p w:rsidR="000D56AE" w:rsidRPr="000D56AE" w:rsidRDefault="000D56AE" w:rsidP="000D56AE">
      <w:pPr>
        <w:pStyle w:val="ad"/>
        <w:spacing w:before="240"/>
      </w:pPr>
      <w:r w:rsidRPr="000D56AE">
        <w:t xml:space="preserve">Монография посвящена важной проблеме - основам научной работы в высшем учебном заведении. Рассмотрены такие основополагающие понятия, как принцип, парадигма, концепция и научные категории, в качестве которых выступают теоретическое знание, метод исследования и аргументация. Изложено методологические, логические и философские основания организации научных исследований. Показана последовательность проведения оценки достоверности получаемых результатов, рассмотрены концептуальные вопросы по проблеме подтверждения и опровержения частных научных положений и теорий, концепция моделирования, как процесс эволюции методов научного познания. Приведенметодологические основы наиболее важных требований, предъявляемых к научному уровню диссертационных работ, и методологические советы по оформлению полученных научных результатов, отчетных документов и публикаций. Для студентов, аспирантов и научных сотрудников, а также руководителей вузов. </w:t>
      </w:r>
    </w:p>
    <w:p w:rsidR="000D56AE" w:rsidRPr="000D56AE" w:rsidRDefault="000D56AE" w:rsidP="000D56AE">
      <w:pPr>
        <w:pStyle w:val="ad"/>
        <w:spacing w:before="240"/>
        <w:rPr>
          <w:b/>
        </w:rPr>
      </w:pPr>
      <w:r w:rsidRPr="000D56AE">
        <w:rPr>
          <w:b/>
        </w:rPr>
        <w:t xml:space="preserve">5.2. Дополнительная литература </w:t>
      </w:r>
    </w:p>
    <w:p w:rsidR="000D56AE" w:rsidRPr="000D56AE" w:rsidRDefault="000D56AE" w:rsidP="000D56AE">
      <w:pPr>
        <w:pStyle w:val="ad"/>
        <w:spacing w:before="240"/>
      </w:pPr>
      <w:r w:rsidRPr="000D56AE">
        <w:t xml:space="preserve">Дополнительная литература зависит от темы диссертационного исследования </w:t>
      </w:r>
    </w:p>
    <w:p w:rsidR="000D56AE" w:rsidRPr="000D56AE" w:rsidRDefault="000D56AE" w:rsidP="000D56AE">
      <w:pPr>
        <w:pStyle w:val="ad"/>
        <w:spacing w:before="240"/>
      </w:pPr>
      <w:r w:rsidRPr="000D56AE">
        <w:t xml:space="preserve">магистранта. </w:t>
      </w:r>
    </w:p>
    <w:p w:rsidR="000D56AE" w:rsidRPr="000D56AE" w:rsidRDefault="000D56AE" w:rsidP="00946FB0">
      <w:pPr>
        <w:pStyle w:val="ad"/>
        <w:spacing w:before="240"/>
      </w:pPr>
      <w:r w:rsidRPr="000D56AE">
        <w:t xml:space="preserve"> </w:t>
      </w:r>
    </w:p>
    <w:p w:rsidR="00946FB0" w:rsidRDefault="00654845" w:rsidP="00946FB0">
      <w:pPr>
        <w:pStyle w:val="ad"/>
        <w:spacing w:before="240"/>
        <w:rPr>
          <w:b/>
          <w:sz w:val="24"/>
          <w:szCs w:val="24"/>
        </w:rPr>
      </w:pPr>
      <w:r w:rsidRPr="00654845">
        <w:rPr>
          <w:b/>
          <w:sz w:val="24"/>
          <w:szCs w:val="24"/>
        </w:rPr>
        <w:t xml:space="preserve">6. Перечень информационных технологий </w:t>
      </w:r>
    </w:p>
    <w:p w:rsidR="00946FB0" w:rsidRPr="000D56AE" w:rsidRDefault="00946FB0" w:rsidP="00946FB0">
      <w:pPr>
        <w:pStyle w:val="ad"/>
        <w:spacing w:before="240"/>
      </w:pPr>
      <w:r w:rsidRPr="000D56AE">
        <w:t xml:space="preserve">(Интернет-ресурсы) </w:t>
      </w:r>
    </w:p>
    <w:p w:rsidR="00654845" w:rsidRPr="00946FB0" w:rsidRDefault="00946FB0" w:rsidP="00946FB0">
      <w:pPr>
        <w:pStyle w:val="ad"/>
        <w:spacing w:before="240"/>
      </w:pPr>
      <w:r w:rsidRPr="000D56AE">
        <w:t xml:space="preserve">http://elibrary.ru/defaultx.asp - научная электронная библиотека «Elibrary» </w:t>
      </w:r>
    </w:p>
    <w:p w:rsid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 w:rsidR="000A2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2E09F7" w:rsidRDefault="002E09F7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успешного проведения практики необходимо </w:t>
      </w:r>
      <w:r w:rsidR="007E4E40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lastRenderedPageBreak/>
        <w:t xml:space="preserve">Материально-техническое обеспечение зависит от конкретной темы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исследования. Однако для реализации любой темы необходимы: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- компьютерная техника для фиксации данных, ведения  базы данных,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представления результатов;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- картографические материалы района практики;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>- навигационные приборы</w:t>
      </w:r>
      <w:r>
        <w:rPr>
          <w:sz w:val="24"/>
          <w:szCs w:val="24"/>
        </w:rPr>
        <w:t>;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- фотографическая техника;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- оборудование для коллекционирования изучаемых организмов;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- приборы (логгреры) для измерения и фиксации  важнейших экологических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факторов (температура, относительная влажность воздуха, освещенность); </w:t>
      </w:r>
    </w:p>
    <w:p w:rsidR="000D56AE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- оборудование для изучения почв (лопаты, почвенные сита, почвенные </w:t>
      </w:r>
    </w:p>
    <w:p w:rsidR="002E09F7" w:rsidRPr="000D56AE" w:rsidRDefault="000D56AE" w:rsidP="000D56AE">
      <w:pPr>
        <w:pStyle w:val="ad"/>
        <w:spacing w:before="240"/>
        <w:jc w:val="both"/>
        <w:rPr>
          <w:sz w:val="24"/>
          <w:szCs w:val="24"/>
        </w:rPr>
      </w:pPr>
      <w:r w:rsidRPr="000D56AE">
        <w:rPr>
          <w:sz w:val="24"/>
          <w:szCs w:val="24"/>
        </w:rPr>
        <w:t xml:space="preserve">бюксы, весы и др.). </w:t>
      </w:r>
      <w:r w:rsidR="002E09F7" w:rsidRPr="000D56AE">
        <w:rPr>
          <w:sz w:val="24"/>
          <w:szCs w:val="24"/>
        </w:rPr>
        <w:t>Бинокли, сачки, пластиковые контейнеры, приборы срочной и долгосрочной регис</w:t>
      </w:r>
      <w:r w:rsidR="007E4E40" w:rsidRPr="000D56AE">
        <w:rPr>
          <w:sz w:val="24"/>
          <w:szCs w:val="24"/>
        </w:rPr>
        <w:t>трации экологических факторов (</w:t>
      </w:r>
      <w:r w:rsidR="002E09F7" w:rsidRPr="000D56AE">
        <w:rPr>
          <w:sz w:val="24"/>
          <w:szCs w:val="24"/>
        </w:rPr>
        <w:t>термометры и термографы, гигрометры и гигрографы, барографы, люксметры и УФ-радиометры, рН-метры, линейки, рулетки, фиксирующие жидкости, фильтровальная</w:t>
      </w:r>
      <w:r w:rsidR="002E0271" w:rsidRPr="000D56AE">
        <w:rPr>
          <w:sz w:val="24"/>
          <w:szCs w:val="24"/>
        </w:rPr>
        <w:t xml:space="preserve"> бумага, коллекционные коробки и др.</w:t>
      </w:r>
    </w:p>
    <w:p w:rsidR="00654845" w:rsidRPr="00946FB0" w:rsidRDefault="00654845" w:rsidP="000D56AE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B0">
        <w:rPr>
          <w:rFonts w:ascii="Times New Roman" w:eastAsia="Times New Roman" w:hAnsi="Times New Roman"/>
          <w:sz w:val="24"/>
          <w:szCs w:val="24"/>
          <w:lang w:eastAsia="ru-RU"/>
        </w:rPr>
        <w:t>8. Методические рекомендации</w:t>
      </w:r>
    </w:p>
    <w:p w:rsidR="00646487" w:rsidRPr="00946FB0" w:rsidRDefault="00654845" w:rsidP="005D082A">
      <w:pPr>
        <w:tabs>
          <w:tab w:val="left" w:pos="1134"/>
          <w:tab w:val="left" w:pos="929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6FB0">
        <w:rPr>
          <w:rFonts w:ascii="Times New Roman" w:eastAsia="Times New Roman" w:hAnsi="Times New Roman"/>
          <w:sz w:val="24"/>
          <w:szCs w:val="24"/>
          <w:lang w:eastAsia="ru-RU"/>
        </w:rPr>
        <w:t>8.1. Общие рекомендации.</w:t>
      </w:r>
      <w:r w:rsidR="002E09F7" w:rsidRPr="00946FB0">
        <w:rPr>
          <w:rFonts w:ascii="Times New Roman" w:hAnsi="Times New Roman"/>
          <w:sz w:val="24"/>
          <w:szCs w:val="24"/>
        </w:rPr>
        <w:t xml:space="preserve"> </w:t>
      </w:r>
      <w:r w:rsidR="005D082A" w:rsidRPr="00946FB0">
        <w:rPr>
          <w:rFonts w:ascii="Times New Roman" w:hAnsi="Times New Roman"/>
          <w:bCs/>
          <w:sz w:val="24"/>
          <w:szCs w:val="24"/>
        </w:rPr>
        <w:t>Учебно-исследовательская</w:t>
      </w:r>
      <w:r w:rsidR="002E0271" w:rsidRPr="00946FB0">
        <w:rPr>
          <w:rFonts w:ascii="Times New Roman" w:hAnsi="Times New Roman"/>
          <w:bCs/>
          <w:sz w:val="24"/>
          <w:szCs w:val="24"/>
        </w:rPr>
        <w:t xml:space="preserve"> практика играет важную роль в подготовке учителя биологии. Она</w:t>
      </w:r>
      <w:r w:rsidR="005D082A" w:rsidRPr="00946FB0">
        <w:rPr>
          <w:rFonts w:ascii="Times New Roman" w:hAnsi="Times New Roman"/>
          <w:bCs/>
          <w:sz w:val="24"/>
          <w:szCs w:val="24"/>
        </w:rPr>
        <w:t xml:space="preserve"> обеспечивает сбор данных, для магистерской ВКР</w:t>
      </w:r>
      <w:r w:rsidR="002E0271" w:rsidRPr="00946FB0">
        <w:rPr>
          <w:rFonts w:ascii="Times New Roman" w:hAnsi="Times New Roman"/>
          <w:bCs/>
          <w:sz w:val="24"/>
          <w:szCs w:val="24"/>
        </w:rPr>
        <w:t xml:space="preserve">. Работа </w:t>
      </w:r>
      <w:r w:rsidR="005D082A" w:rsidRPr="00946FB0">
        <w:rPr>
          <w:rFonts w:ascii="Times New Roman" w:hAnsi="Times New Roman"/>
          <w:bCs/>
          <w:sz w:val="24"/>
          <w:szCs w:val="24"/>
        </w:rPr>
        <w:t>осуществляется в форме наблюдений, экспериментальной части</w:t>
      </w:r>
      <w:r w:rsidR="002E0271" w:rsidRPr="00946FB0">
        <w:rPr>
          <w:rFonts w:ascii="Times New Roman" w:hAnsi="Times New Roman"/>
          <w:bCs/>
          <w:sz w:val="24"/>
          <w:szCs w:val="24"/>
        </w:rPr>
        <w:t xml:space="preserve">, </w:t>
      </w:r>
      <w:r w:rsidR="005D082A" w:rsidRPr="00946FB0">
        <w:rPr>
          <w:rFonts w:ascii="Times New Roman" w:hAnsi="Times New Roman"/>
          <w:bCs/>
          <w:sz w:val="24"/>
          <w:szCs w:val="24"/>
        </w:rPr>
        <w:t>и анализа полученных результатов.</w:t>
      </w:r>
      <w:bookmarkStart w:id="1" w:name="_GoBack"/>
      <w:bookmarkEnd w:id="1"/>
    </w:p>
    <w:sectPr w:rsidR="00646487" w:rsidRPr="00946FB0" w:rsidSect="00EC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1D" w:rsidRDefault="0006771D" w:rsidP="00476BC2">
      <w:pPr>
        <w:spacing w:after="0" w:line="240" w:lineRule="auto"/>
      </w:pPr>
      <w:r>
        <w:separator/>
      </w:r>
    </w:p>
  </w:endnote>
  <w:endnote w:type="continuationSeparator" w:id="0">
    <w:p w:rsidR="0006771D" w:rsidRDefault="0006771D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1D" w:rsidRDefault="0006771D" w:rsidP="00476BC2">
      <w:pPr>
        <w:spacing w:after="0" w:line="240" w:lineRule="auto"/>
      </w:pPr>
      <w:r>
        <w:separator/>
      </w:r>
    </w:p>
  </w:footnote>
  <w:footnote w:type="continuationSeparator" w:id="0">
    <w:p w:rsidR="0006771D" w:rsidRDefault="0006771D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93E35"/>
    <w:multiLevelType w:val="multilevel"/>
    <w:tmpl w:val="673E3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16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7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913DFA"/>
    <w:multiLevelType w:val="hybridMultilevel"/>
    <w:tmpl w:val="7616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23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1D761BA"/>
    <w:multiLevelType w:val="hybridMultilevel"/>
    <w:tmpl w:val="200C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06A3B"/>
    <w:multiLevelType w:val="hybridMultilevel"/>
    <w:tmpl w:val="4ACC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5"/>
  </w:num>
  <w:num w:numId="3">
    <w:abstractNumId w:val="4"/>
  </w:num>
  <w:num w:numId="4">
    <w:abstractNumId w:val="38"/>
  </w:num>
  <w:num w:numId="5">
    <w:abstractNumId w:val="8"/>
  </w:num>
  <w:num w:numId="6">
    <w:abstractNumId w:val="7"/>
  </w:num>
  <w:num w:numId="7">
    <w:abstractNumId w:val="10"/>
  </w:num>
  <w:num w:numId="8">
    <w:abstractNumId w:val="18"/>
  </w:num>
  <w:num w:numId="9">
    <w:abstractNumId w:val="9"/>
  </w:num>
  <w:num w:numId="10">
    <w:abstractNumId w:val="16"/>
  </w:num>
  <w:num w:numId="11">
    <w:abstractNumId w:val="1"/>
  </w:num>
  <w:num w:numId="12">
    <w:abstractNumId w:val="13"/>
  </w:num>
  <w:num w:numId="13">
    <w:abstractNumId w:val="20"/>
  </w:num>
  <w:num w:numId="14">
    <w:abstractNumId w:val="31"/>
  </w:num>
  <w:num w:numId="15">
    <w:abstractNumId w:val="11"/>
  </w:num>
  <w:num w:numId="16">
    <w:abstractNumId w:val="25"/>
  </w:num>
  <w:num w:numId="17">
    <w:abstractNumId w:val="19"/>
  </w:num>
  <w:num w:numId="18">
    <w:abstractNumId w:val="32"/>
  </w:num>
  <w:num w:numId="19">
    <w:abstractNumId w:val="28"/>
  </w:num>
  <w:num w:numId="20">
    <w:abstractNumId w:val="34"/>
  </w:num>
  <w:num w:numId="21">
    <w:abstractNumId w:val="15"/>
  </w:num>
  <w:num w:numId="22">
    <w:abstractNumId w:val="0"/>
  </w:num>
  <w:num w:numId="23">
    <w:abstractNumId w:val="3"/>
  </w:num>
  <w:num w:numId="24">
    <w:abstractNumId w:val="24"/>
  </w:num>
  <w:num w:numId="25">
    <w:abstractNumId w:val="6"/>
  </w:num>
  <w:num w:numId="26">
    <w:abstractNumId w:val="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</w:num>
  <w:num w:numId="31">
    <w:abstractNumId w:val="23"/>
  </w:num>
  <w:num w:numId="32">
    <w:abstractNumId w:val="29"/>
  </w:num>
  <w:num w:numId="33">
    <w:abstractNumId w:val="17"/>
  </w:num>
  <w:num w:numId="34">
    <w:abstractNumId w:val="21"/>
  </w:num>
  <w:num w:numId="35">
    <w:abstractNumId w:val="36"/>
  </w:num>
  <w:num w:numId="36">
    <w:abstractNumId w:val="37"/>
  </w:num>
  <w:num w:numId="37">
    <w:abstractNumId w:val="27"/>
  </w:num>
  <w:num w:numId="38">
    <w:abstractNumId w:val="33"/>
  </w:num>
  <w:num w:numId="39">
    <w:abstractNumId w:val="12"/>
  </w:num>
  <w:num w:numId="40">
    <w:abstractNumId w:val="5"/>
  </w:num>
  <w:num w:numId="41">
    <w:abstractNumId w:val="26"/>
  </w:num>
  <w:num w:numId="42">
    <w:abstractNumId w:val="14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D3A"/>
    <w:rsid w:val="00013A53"/>
    <w:rsid w:val="00026B86"/>
    <w:rsid w:val="00052BD2"/>
    <w:rsid w:val="0006771D"/>
    <w:rsid w:val="000767A7"/>
    <w:rsid w:val="00082546"/>
    <w:rsid w:val="00085B46"/>
    <w:rsid w:val="000A2E11"/>
    <w:rsid w:val="000C536A"/>
    <w:rsid w:val="000D15F1"/>
    <w:rsid w:val="000D56AE"/>
    <w:rsid w:val="000F4BD2"/>
    <w:rsid w:val="00132D3A"/>
    <w:rsid w:val="0013434C"/>
    <w:rsid w:val="0014035B"/>
    <w:rsid w:val="001636A8"/>
    <w:rsid w:val="00171081"/>
    <w:rsid w:val="001734F7"/>
    <w:rsid w:val="001A64B3"/>
    <w:rsid w:val="001C0B4C"/>
    <w:rsid w:val="001F299A"/>
    <w:rsid w:val="002A3C72"/>
    <w:rsid w:val="002D2716"/>
    <w:rsid w:val="002E0271"/>
    <w:rsid w:val="002E09F7"/>
    <w:rsid w:val="002F3564"/>
    <w:rsid w:val="003357B1"/>
    <w:rsid w:val="003A5090"/>
    <w:rsid w:val="003D4297"/>
    <w:rsid w:val="003E4B12"/>
    <w:rsid w:val="00404358"/>
    <w:rsid w:val="00454CDA"/>
    <w:rsid w:val="00476BC2"/>
    <w:rsid w:val="004844EC"/>
    <w:rsid w:val="004D26AC"/>
    <w:rsid w:val="004E02C4"/>
    <w:rsid w:val="004E2CCE"/>
    <w:rsid w:val="00516582"/>
    <w:rsid w:val="005610F4"/>
    <w:rsid w:val="005770DE"/>
    <w:rsid w:val="005964DC"/>
    <w:rsid w:val="005D082A"/>
    <w:rsid w:val="005E4C0A"/>
    <w:rsid w:val="00644A51"/>
    <w:rsid w:val="00646487"/>
    <w:rsid w:val="00651A98"/>
    <w:rsid w:val="00654845"/>
    <w:rsid w:val="00663482"/>
    <w:rsid w:val="00681F49"/>
    <w:rsid w:val="00687BF0"/>
    <w:rsid w:val="00697D61"/>
    <w:rsid w:val="006C57B4"/>
    <w:rsid w:val="006F08EC"/>
    <w:rsid w:val="0079715E"/>
    <w:rsid w:val="007E4E40"/>
    <w:rsid w:val="008126BD"/>
    <w:rsid w:val="0084049A"/>
    <w:rsid w:val="00876DA7"/>
    <w:rsid w:val="008E5C10"/>
    <w:rsid w:val="00946FB0"/>
    <w:rsid w:val="009F7DEE"/>
    <w:rsid w:val="00A1030C"/>
    <w:rsid w:val="00A5357D"/>
    <w:rsid w:val="00B51E82"/>
    <w:rsid w:val="00B573EF"/>
    <w:rsid w:val="00BD119F"/>
    <w:rsid w:val="00CD4FD6"/>
    <w:rsid w:val="00CD701F"/>
    <w:rsid w:val="00CE31EE"/>
    <w:rsid w:val="00D113A1"/>
    <w:rsid w:val="00D25EF2"/>
    <w:rsid w:val="00DE6CA3"/>
    <w:rsid w:val="00DF05A2"/>
    <w:rsid w:val="00E44A56"/>
    <w:rsid w:val="00E507FA"/>
    <w:rsid w:val="00E517DD"/>
    <w:rsid w:val="00EB539D"/>
    <w:rsid w:val="00EC27F6"/>
    <w:rsid w:val="00EE0E9C"/>
    <w:rsid w:val="00F01D1C"/>
    <w:rsid w:val="00F12A7B"/>
    <w:rsid w:val="00F454EA"/>
    <w:rsid w:val="00F825AF"/>
    <w:rsid w:val="00F85E5B"/>
    <w:rsid w:val="00FD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f5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6">
    <w:basedOn w:val="a"/>
    <w:next w:val="af5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7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8">
    <w:name w:val="footnote text"/>
    <w:basedOn w:val="a"/>
    <w:link w:val="af9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476BC2"/>
    <w:rPr>
      <w:rFonts w:ascii="Calibri" w:eastAsia="Calibri" w:hAnsi="Calibri" w:cs="Times New Roman"/>
      <w:sz w:val="20"/>
      <w:szCs w:val="20"/>
    </w:rPr>
  </w:style>
  <w:style w:type="paragraph" w:styleId="afa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b">
    <w:name w:val="footnote reference"/>
    <w:rsid w:val="00476BC2"/>
    <w:rPr>
      <w:vertAlign w:val="superscript"/>
    </w:rPr>
  </w:style>
  <w:style w:type="character" w:styleId="afc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d">
    <w:name w:val="Subtitle"/>
    <w:basedOn w:val="a"/>
    <w:link w:val="afe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e">
    <w:name w:val="Подзаголовок Знак"/>
    <w:basedOn w:val="a0"/>
    <w:link w:val="afd"/>
    <w:rsid w:val="00476BC2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0">
    <w:name w:val="annotation reference"/>
    <w:rsid w:val="00476BC2"/>
    <w:rPr>
      <w:sz w:val="16"/>
      <w:szCs w:val="16"/>
    </w:rPr>
  </w:style>
  <w:style w:type="paragraph" w:styleId="aff1">
    <w:name w:val="annotation text"/>
    <w:basedOn w:val="a"/>
    <w:link w:val="aff2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476BC2"/>
    <w:rPr>
      <w:b/>
      <w:bCs/>
    </w:rPr>
  </w:style>
  <w:style w:type="character" w:customStyle="1" w:styleId="aff4">
    <w:name w:val="Тема примечания Знак"/>
    <w:basedOn w:val="aff2"/>
    <w:link w:val="aff3"/>
    <w:rsid w:val="00476BC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next w:val="a"/>
    <w:link w:val="21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4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646487"/>
  </w:style>
  <w:style w:type="character" w:styleId="aff5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FCA1-7E03-40EF-99F1-F86A22B2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Владимировна Тюлькина</dc:creator>
  <cp:lastModifiedBy>batenkova</cp:lastModifiedBy>
  <cp:revision>3</cp:revision>
  <dcterms:created xsi:type="dcterms:W3CDTF">2017-10-24T06:23:00Z</dcterms:created>
  <dcterms:modified xsi:type="dcterms:W3CDTF">2017-10-27T07:50:00Z</dcterms:modified>
</cp:coreProperties>
</file>