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ind w:firstLine="708"/>
        <w:jc w:val="both"/>
        <w:rPr>
          <w:rFonts w:ascii="Times New Roman Bold"/>
        </w:rPr>
      </w:pPr>
    </w:p>
    <w:p>
      <w:pPr>
        <w:pStyle w:val="Обычный"/>
        <w:ind w:firstLine="709"/>
        <w:jc w:val="center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hAnsi="Times New Roman Bold" w:hint="default"/>
          <w:sz w:val="28"/>
          <w:szCs w:val="28"/>
          <w:rtl w:val="0"/>
          <w:lang w:val="ru-RU"/>
        </w:rPr>
        <w:t>М</w:t>
      </w:r>
      <w:r>
        <w:rPr>
          <w:rFonts w:ascii="Times New Roman Bold"/>
          <w:sz w:val="28"/>
          <w:szCs w:val="28"/>
          <w:rtl w:val="0"/>
          <w:lang w:val="ru-RU"/>
        </w:rPr>
        <w:t>.</w:t>
      </w:r>
      <w:r>
        <w:rPr>
          <w:rFonts w:hAnsi="Times New Roman Bold" w:hint="default"/>
          <w:sz w:val="28"/>
          <w:szCs w:val="28"/>
          <w:rtl w:val="0"/>
          <w:lang w:val="ru-RU"/>
        </w:rPr>
        <w:t>А</w:t>
      </w:r>
      <w:r>
        <w:rPr>
          <w:rFonts w:ascii="Times New Roman Bold"/>
          <w:sz w:val="28"/>
          <w:szCs w:val="28"/>
          <w:rtl w:val="0"/>
          <w:lang w:val="ru-RU"/>
        </w:rPr>
        <w:t>.</w:t>
      </w:r>
      <w:r>
        <w:rPr>
          <w:rFonts w:hAnsi="Times New Roman Bold" w:hint="default"/>
          <w:sz w:val="28"/>
          <w:szCs w:val="28"/>
          <w:rtl w:val="0"/>
          <w:lang w:val="ru-RU"/>
        </w:rPr>
        <w:t>Худякова</w:t>
      </w:r>
    </w:p>
    <w:p>
      <w:pPr>
        <w:pStyle w:val="Обычный"/>
        <w:ind w:firstLine="709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</w:p>
    <w:p>
      <w:pPr>
        <w:pStyle w:val="Обычный"/>
        <w:ind w:firstLine="709"/>
        <w:jc w:val="center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hAnsi="Times New Roman Bold" w:hint="default"/>
          <w:sz w:val="28"/>
          <w:szCs w:val="28"/>
          <w:rtl w:val="0"/>
          <w:lang w:val="ru-RU"/>
        </w:rPr>
        <w:t>ОПЫТ</w:t>
      </w:r>
      <w:r>
        <w:rPr>
          <w:rFonts w:ascii="Times New Roman Bold"/>
          <w:sz w:val="28"/>
          <w:szCs w:val="28"/>
          <w:rtl w:val="0"/>
          <w:lang w:val="ru-RU"/>
        </w:rPr>
        <w:t xml:space="preserve">, </w:t>
      </w:r>
      <w:r>
        <w:rPr>
          <w:rFonts w:hAnsi="Times New Roman Bold" w:hint="default"/>
          <w:sz w:val="28"/>
          <w:szCs w:val="28"/>
          <w:rtl w:val="0"/>
          <w:lang w:val="ru-RU"/>
        </w:rPr>
        <w:t>СИСТЕМА УМЕНИЙ И  НАВЫКОВ В СТРУКТУРЕ САМОСОЗНАНИЯ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  <w:sz w:val="32"/>
          <w:szCs w:val="32"/>
          <w:lang w:val="en-US"/>
        </w:rPr>
      </w:pPr>
      <w:r>
        <w:rPr>
          <w:rFonts w:ascii="Times New Roman Bold"/>
          <w:sz w:val="32"/>
          <w:szCs w:val="32"/>
          <w:rtl w:val="0"/>
          <w:lang w:val="en-US"/>
        </w:rPr>
        <w:t xml:space="preserve">Experience, the system of skills and abilities in the structure 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  <w:sz w:val="32"/>
          <w:szCs w:val="32"/>
        </w:rPr>
      </w:pPr>
      <w:r>
        <w:rPr>
          <w:rFonts w:ascii="Times New Roman Bold"/>
          <w:sz w:val="32"/>
          <w:szCs w:val="32"/>
          <w:rtl w:val="0"/>
          <w:lang w:val="en-US"/>
        </w:rPr>
        <w:t>of</w:t>
      </w:r>
      <w:r>
        <w:rPr>
          <w:rFonts w:ascii="Times New Roman Bold"/>
          <w:sz w:val="32"/>
          <w:szCs w:val="32"/>
          <w:rtl w:val="0"/>
          <w:lang w:val="ru-RU"/>
        </w:rPr>
        <w:t xml:space="preserve"> </w:t>
      </w:r>
      <w:r>
        <w:rPr>
          <w:rFonts w:ascii="Times New Roman Bold"/>
          <w:sz w:val="32"/>
          <w:szCs w:val="32"/>
          <w:rtl w:val="0"/>
          <w:lang w:val="en-US"/>
        </w:rPr>
        <w:t>self</w:t>
      </w:r>
      <w:r>
        <w:rPr>
          <w:rFonts w:ascii="Times New Roman Bold"/>
          <w:sz w:val="32"/>
          <w:szCs w:val="32"/>
          <w:rtl w:val="0"/>
          <w:lang w:val="ru-RU"/>
        </w:rPr>
        <w:t>-</w:t>
      </w:r>
      <w:r>
        <w:rPr>
          <w:rFonts w:ascii="Times New Roman Bold"/>
          <w:sz w:val="32"/>
          <w:szCs w:val="32"/>
          <w:rtl w:val="0"/>
          <w:lang w:val="en-US"/>
        </w:rPr>
        <w:t>consciousness</w:t>
      </w:r>
    </w:p>
    <w:p>
      <w:pPr>
        <w:pStyle w:val="Обычный"/>
        <w:ind w:firstLine="709"/>
        <w:jc w:val="both"/>
        <w:rPr>
          <w:sz w:val="28"/>
          <w:szCs w:val="28"/>
        </w:rPr>
      </w:pP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Статья посвящена проблемам формирования самосознания учащихся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Ретроспективно излагаются структура и функции самосознания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деятельность как основное средство его формирования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rFonts w:hAnsi="Times New Roman" w:hint="default"/>
          <w:sz w:val="28"/>
          <w:szCs w:val="28"/>
          <w:rtl w:val="0"/>
          <w:lang w:val="ru-RU"/>
        </w:rPr>
        <w:t>Более детально рассматривается одна из функций самосознания – регулирование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реализуемая системой умений и навыков индивида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раскрывается  опыт как отражение собственной его практической деятельности в знаниях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умениях и навыках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Анализируются варианты построения обучения  на основе опыта ребенка   И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Якиманской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Холодной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Особое внимание уделяется значимости решения проблемы в свете реализации Федеральных государственных образовательных стандартов начального общего образования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Ключевые слова</w:t>
      </w:r>
      <w:r>
        <w:rPr>
          <w:i w:val="1"/>
          <w:iCs w:val="1"/>
          <w:sz w:val="28"/>
          <w:szCs w:val="28"/>
          <w:rtl w:val="0"/>
          <w:lang w:val="ru-RU"/>
        </w:rPr>
        <w:t>: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самосознание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самовоспитание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самообразование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преобразующая деятельность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интеллектуальная деятельность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система умений и навыков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субъектный опыт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когнитивный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метакогнитивный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интенциональный опыт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</w:p>
    <w:p>
      <w:pPr>
        <w:pStyle w:val="Обычный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The article is dedicated to the problems of formation of student</w:t>
      </w:r>
      <w:r>
        <w:rPr>
          <w:rFonts w:hAnsi="Times New Roman" w:hint="default"/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self-consciousness. Retrospectively, it states the structure and functions of self-consciousness, activity as the principal source of its formation.</w:t>
      </w:r>
    </w:p>
    <w:p>
      <w:pPr>
        <w:pStyle w:val="Обычный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The regulation of the activity (as one of the functions of self-consciousness), which is implemented by the system of individual</w:t>
      </w:r>
      <w:r>
        <w:rPr>
          <w:rFonts w:hAnsi="Times New Roman" w:hint="default"/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skills and abilities, is reviewed in more details; experience as a reflection of a student</w:t>
      </w:r>
      <w:r>
        <w:rPr>
          <w:rFonts w:hAnsi="Times New Roman" w:hint="default"/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own practice in knowledge, skills and abilities is uncovered as well. The author analyzes the possible options of organizing the training based on the child</w:t>
      </w:r>
      <w:r>
        <w:rPr>
          <w:rFonts w:hAnsi="Times New Roman" w:hint="default"/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experience by I.S. Yakimankoi and M.A. Kholodnoi. Emphasis is put on the significance of the problem</w:t>
      </w:r>
      <w:r>
        <w:rPr>
          <w:rFonts w:hAnsi="Times New Roman" w:hint="default"/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solution in the light of the Federal State Educational Standard of Primary General Education.</w:t>
      </w:r>
    </w:p>
    <w:p>
      <w:pPr>
        <w:pStyle w:val="Обычный"/>
        <w:ind w:firstLine="709"/>
        <w:jc w:val="both"/>
        <w:rPr>
          <w:i w:val="1"/>
          <w:iCs w:val="1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sz w:val="28"/>
          <w:szCs w:val="28"/>
          <w:lang w:val="en-US"/>
        </w:rPr>
      </w:pPr>
      <w:r>
        <w:rPr>
          <w:i w:val="1"/>
          <w:iCs w:val="1"/>
          <w:sz w:val="28"/>
          <w:szCs w:val="28"/>
          <w:rtl w:val="0"/>
          <w:lang w:val="en-US"/>
        </w:rPr>
        <w:t>Key words:</w:t>
      </w:r>
      <w:r>
        <w:rPr>
          <w:sz w:val="28"/>
          <w:szCs w:val="28"/>
          <w:rtl w:val="0"/>
          <w:lang w:val="en-US"/>
        </w:rPr>
        <w:t xml:space="preserve"> self-consciousness, self-education, activity, transforming activity,   intellectual activity, the system of skills and abilities, subjective experience, cognitive, metacognitive, intentional experience.</w:t>
      </w:r>
    </w:p>
    <w:p>
      <w:pPr>
        <w:pStyle w:val="Обычный"/>
        <w:ind w:firstLine="709"/>
        <w:jc w:val="both"/>
        <w:rPr>
          <w:sz w:val="28"/>
          <w:szCs w:val="28"/>
          <w:lang w:val="en-US"/>
        </w:rPr>
      </w:pPr>
    </w:p>
    <w:p>
      <w:pPr>
        <w:pStyle w:val="Обычный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 соответствии с Федеральным государственным образовательным стандартом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реализуемым с первого сентября </w:t>
      </w:r>
      <w:r>
        <w:rPr>
          <w:sz w:val="28"/>
          <w:szCs w:val="28"/>
          <w:rtl w:val="0"/>
          <w:lang w:val="ru-RU"/>
        </w:rPr>
        <w:t xml:space="preserve">2011 </w:t>
      </w:r>
      <w:r>
        <w:rPr>
          <w:rFonts w:hAnsi="Times New Roman" w:hint="default"/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ступени начального общего образования осуществляется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становление основ гражданской идентичности и мировоззрения обучающихся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формирование основ умения учиться и способности к организации </w:t>
      </w:r>
      <w:r>
        <w:rPr>
          <w:rFonts w:hAnsi="Times New Roman" w:hint="default"/>
          <w:spacing w:val="-1"/>
          <w:sz w:val="28"/>
          <w:szCs w:val="28"/>
          <w:rtl w:val="0"/>
          <w:lang w:val="ru-RU"/>
        </w:rPr>
        <w:t xml:space="preserve">своей деятельности </w:t>
      </w:r>
      <w:r>
        <w:rPr>
          <w:spacing w:val="-1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pacing w:val="-1"/>
          <w:sz w:val="28"/>
          <w:szCs w:val="28"/>
          <w:rtl w:val="0"/>
          <w:lang w:val="ru-RU"/>
        </w:rPr>
        <w:t>умение принимать</w:t>
      </w:r>
      <w:r>
        <w:rPr>
          <w:spacing w:val="-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pacing w:val="-1"/>
          <w:sz w:val="28"/>
          <w:szCs w:val="28"/>
          <w:rtl w:val="0"/>
          <w:lang w:val="ru-RU"/>
        </w:rPr>
        <w:t xml:space="preserve">сохранять цели и следовать им в </w:t>
      </w:r>
      <w:r>
        <w:rPr>
          <w:rFonts w:hAnsi="Times New Roman" w:hint="default"/>
          <w:sz w:val="28"/>
          <w:szCs w:val="28"/>
          <w:rtl w:val="0"/>
          <w:lang w:val="ru-RU"/>
        </w:rPr>
        <w:t>учебной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планировать свою деятельность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осуществлять ее контроль и оценку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взаимодействовать с педагогом и сверстниками в учебном процессе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духовно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нравственное развитие и воспитание обучающихся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предусматривающее принятие ими моральных норм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нравственных установок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национальных ценностей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shd w:val="clear" w:color="auto" w:fill="ffffff"/>
        <w:ind w:firstLine="709"/>
        <w:rPr>
          <w:sz w:val="28"/>
          <w:szCs w:val="28"/>
        </w:rPr>
      </w:pPr>
      <w:r>
        <w:rPr>
          <w:spacing w:val="-2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pacing w:val="-2"/>
          <w:sz w:val="28"/>
          <w:szCs w:val="28"/>
          <w:rtl w:val="0"/>
          <w:lang w:val="ru-RU"/>
        </w:rPr>
        <w:t>укрепление физического и духовного здоровья обучающихся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 основе Стандарта лежит системно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деятельностный подход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предполагающий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воспитание и развитие качеств личности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отвечающих требованиям информационного общества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инновационной экономики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переход к стратегии социального проектирования и конструирования</w:t>
      </w:r>
      <w:r>
        <w:rPr>
          <w:rFonts w:ascii="Times New Roman Bold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в системе образования на основе разработки содержания и технологий образования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определяющих пути и способы достижения социально желаемого уровня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результата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личностного и познавательного развития обучающихся</w:t>
      </w:r>
      <w:r>
        <w:rPr>
          <w:sz w:val="28"/>
          <w:szCs w:val="28"/>
          <w:rtl w:val="0"/>
          <w:lang w:val="ru-RU"/>
        </w:rPr>
        <w:t xml:space="preserve">; 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ориентацию на результаты образования как системообразующий компонент</w:t>
      </w:r>
      <w:r>
        <w:rPr>
          <w:rFonts w:ascii="Times New Roman Bold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Стандарта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где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развитие личности обучающегося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на основе усвоения универсальных учебных действий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познания и освоения мира составляет цель и основной результат образования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признание решающей роли содержания образования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способов организации</w:t>
      </w:r>
      <w:r>
        <w:rPr>
          <w:rFonts w:ascii="Times New Roman Bold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образовательной деятельности и взаимодействия участников образовательного процесса в достижении целей личностного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социального и познавательного развития обучающихся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учет индивидуальных возрастных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психологических и физиологических особенностей</w:t>
      </w:r>
      <w:r>
        <w:rPr>
          <w:rFonts w:ascii="Times New Roman Bold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обучающихся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роли и значения видов деятельности и форм общения для определения целей образования и воспитания и путей их достижения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гарантированность достижения планируемых результатов</w:t>
      </w:r>
      <w:r>
        <w:rPr>
          <w:rFonts w:ascii="Times New Roman Bold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освоения основной образовательной программы начального общего образования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и создает основу для самостоятельного успешного усвоения обучающимися новых знаний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умений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компетенций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видов и способов деятельности </w:t>
      </w:r>
      <w:r>
        <w:rPr>
          <w:sz w:val="28"/>
          <w:szCs w:val="28"/>
          <w:rtl w:val="0"/>
          <w:lang w:val="ru-RU"/>
        </w:rPr>
        <w:t xml:space="preserve">[5,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.3].</w:t>
      </w:r>
    </w:p>
    <w:p>
      <w:pPr>
        <w:pStyle w:val="Обычный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Анализ нормативных документов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ФГОС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Новый Федеральный закон «Об образовании в Российской Федерации»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позволяет с уверенностью говорить о 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работу по становлению основ самосознания следует начинать в школьном возрасте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подтверждает  актуальность проблемы в реалиях сегодняшнего времени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Проблема формирования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самосознания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в учебном заведении заключается в 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 одной стороны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каждый учебный предмет имеет свою специфику и свои возможности в развитии интеллекта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освещении ведущих мировоззренческих идей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поэтому каждый преподаватель должен вносить вклад в формирование самосознания школьника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с другой стороны все элементы самосознания связаны в целостную единую систему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для ее формирования требуется единый процесс воспитания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потому что личность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говорил А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Макаренко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 воспитывается по частям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 исследованиях по философии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психологии и педагогике самосознание человека понимается как интегральное свойство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котором объединяются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интегрируются другие свойства личности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психические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интеллектуальные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нравственные и  др</w:t>
      </w:r>
      <w:r>
        <w:rPr>
          <w:sz w:val="28"/>
          <w:szCs w:val="28"/>
          <w:rtl w:val="0"/>
          <w:lang w:val="ru-RU"/>
        </w:rPr>
        <w:t xml:space="preserve">.),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складываются в определенные подсистемы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Ключом к пониманию структуры самосознания как совокупности подсистем является реализация ими соответствующих функций самосознания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структура самосознания определяется ее функциями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 интегральным функциям самосознания отнесем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результативность деятельности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самосознание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– осознание человеком  самого себя как члена общества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своих взаимоотношений с окружающим миром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другими людьми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своих действий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поступков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мыслей и чувств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всего многообразия качеств личности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самовоспитание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– системная и сознательная деятельность человека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направленная на выработку и совершенствование своих положительных качеств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саморазвитие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самообразование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– образование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приобретенное путем самостоятельной работы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саморегуляцию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Приведем анализ структуры самосознания по схеме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i w:val="1"/>
          <w:iCs w:val="1"/>
          <w:sz w:val="28"/>
          <w:szCs w:val="28"/>
        </w:rPr>
      </w:pPr>
      <w:r>
        <w:rPr>
          <w:sz w:val="28"/>
          <w:szCs w:val="28"/>
          <w:rtl w:val="0"/>
        </w:rPr>
        <w:tab/>
        <w:tab/>
        <w:tab/>
        <w:tab/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Функции самосознания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</w:rPr>
        <w:tab/>
        <w:tab/>
        <w:tab/>
        <w:tab/>
        <w:tab/>
        <w:tab/>
        <w:t>↓</w:t>
      </w:r>
    </w:p>
    <w:p>
      <w:pPr>
        <w:pStyle w:val="Обычный"/>
        <w:ind w:firstLine="709"/>
        <w:jc w:val="both"/>
        <w:rPr>
          <w:i w:val="1"/>
          <w:iCs w:val="1"/>
          <w:sz w:val="28"/>
          <w:szCs w:val="28"/>
        </w:rPr>
      </w:pPr>
      <w:r>
        <w:rPr>
          <w:sz w:val="28"/>
          <w:szCs w:val="28"/>
          <w:rtl w:val="0"/>
        </w:rPr>
        <w:tab/>
        <w:tab/>
        <w:tab/>
        <w:tab/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Подсистемы самосознания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Результат этого анализа представлен в таблице </w:t>
      </w:r>
      <w:r>
        <w:rPr>
          <w:sz w:val="28"/>
          <w:szCs w:val="28"/>
          <w:rtl w:val="0"/>
          <w:lang w:val="ru-RU"/>
        </w:rPr>
        <w:t>1.</w:t>
      </w:r>
    </w:p>
    <w:p>
      <w:pPr>
        <w:pStyle w:val="Обычный"/>
        <w:ind w:firstLine="709"/>
        <w:jc w:val="right"/>
        <w:rPr>
          <w:rtl w:val="0"/>
        </w:rPr>
      </w:pPr>
      <w:r>
        <w:rPr>
          <w:sz w:val="28"/>
          <w:szCs w:val="28"/>
          <w:rtl w:val="0"/>
        </w:rPr>
        <w:tab/>
        <w:tab/>
        <w:tab/>
        <w:tab/>
        <w:tab/>
      </w:r>
      <w:r>
        <w:rPr>
          <w:rFonts w:hAnsi="Times New Roman" w:hint="default"/>
          <w:rtl w:val="0"/>
          <w:lang w:val="ru-RU"/>
        </w:rPr>
        <w:t xml:space="preserve">Таблица </w:t>
      </w:r>
      <w:r>
        <w:rPr>
          <w:rtl w:val="0"/>
          <w:lang w:val="ru-RU"/>
        </w:rPr>
        <w:t>1</w:t>
      </w:r>
    </w:p>
    <w:p>
      <w:pPr>
        <w:pStyle w:val="Обычный"/>
        <w:ind w:firstLine="709"/>
        <w:jc w:val="center"/>
        <w:rPr>
          <w:i w:val="1"/>
          <w:iCs w:val="1"/>
        </w:rPr>
      </w:pPr>
      <w:r>
        <w:rPr>
          <w:rFonts w:hAnsi="Times New Roman" w:hint="default"/>
          <w:i w:val="1"/>
          <w:iCs w:val="1"/>
          <w:rtl w:val="0"/>
          <w:lang w:val="ru-RU"/>
        </w:rPr>
        <w:t>Структура самосознания и его функции</w:t>
      </w:r>
    </w:p>
    <w:tbl>
      <w:tblPr>
        <w:tblW w:w="9571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799"/>
        <w:gridCol w:w="4772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  <w:jc w:val="center"/>
            </w:pPr>
            <w:r>
              <w:rPr>
                <w:rFonts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Функции самосознания</w:t>
            </w:r>
          </w:p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  <w:jc w:val="center"/>
            </w:pPr>
            <w:r>
              <w:rPr>
                <w:rFonts w:hAnsi="Times New Roman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Подсистемы самосознания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Адаптация</w:t>
            </w:r>
          </w:p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Психика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Рефлексия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антиципация</w:t>
            </w:r>
          </w:p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Интеллект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Отражение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познание</w:t>
            </w:r>
          </w:p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Система знаний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Регулирование деятельности</w:t>
            </w:r>
          </w:p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Опыт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система умений и навыков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Саморегулирование</w:t>
            </w:r>
          </w:p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Нравственность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Отношение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оценивание</w:t>
            </w:r>
          </w:p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Система ценностей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Ориентация в мире</w:t>
            </w:r>
          </w:p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709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Мировоззрение</w:t>
            </w:r>
          </w:p>
        </w:tc>
      </w:tr>
    </w:tbl>
    <w:p>
      <w:pPr>
        <w:pStyle w:val="Обычный"/>
        <w:ind w:firstLine="709"/>
        <w:jc w:val="center"/>
        <w:rPr>
          <w:i w:val="1"/>
          <w:iCs w:val="1"/>
        </w:rPr>
      </w:pP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Основным средством формирования самосознания является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связи с этим в основе формирования самосознания учащихся в учебном процессе лежит педагогическое моделирование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создание учебно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воспитательных ситуаций специальной учебной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имеющей мировоззренческую направленность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Эта деятельность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выступающая как основной фактор привития самосознания школьникам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имеет своим предметом мировоззренческие ценности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целью – создание условий для проявления учащимися своего самосознания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Она сопряжена с учебной деятельностью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сопряжена ей и проходит в рамках учебной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раскрепощаясь и существенно освобождаясь от этих рамок во внеучебных формах работы с учащимися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где больше места их общению и сотрудничеству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процессе которых раскрывается духовный мир школьников и происходит их взаимовоспитание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Самосознание как педагогическая категория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его структура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проблемы формирования самосознания учащихся подробно рассмотрены в монографическом исследовании «Становление самосознания учащихся» </w:t>
      </w:r>
      <w:r>
        <w:rPr>
          <w:sz w:val="28"/>
          <w:szCs w:val="28"/>
          <w:rtl w:val="0"/>
          <w:lang w:val="ru-RU"/>
        </w:rPr>
        <w:t>[4].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В статье более детально рассмотрим четвертую группу функций самосознания –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регулирование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отвечает требованиям реализации системно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деятельностного подхода в образовательном процессе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формированию ключевой компетенции «умение учиться»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учить себя</w:t>
      </w:r>
      <w:r>
        <w:rPr>
          <w:sz w:val="28"/>
          <w:szCs w:val="28"/>
          <w:rtl w:val="0"/>
          <w:lang w:val="ru-RU"/>
        </w:rPr>
        <w:t xml:space="preserve">).  </w:t>
      </w:r>
      <w:r>
        <w:rPr>
          <w:rFonts w:hAnsi="Times New Roman" w:hint="default"/>
          <w:sz w:val="28"/>
          <w:szCs w:val="28"/>
          <w:rtl w:val="0"/>
          <w:lang w:val="ru-RU"/>
        </w:rPr>
        <w:t>Этой общей задаче служит большая группа функций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целеполагание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планирование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проектирование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выбор методов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управление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 этой группой функций связаны самообразование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самовоспитание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саморазвитие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 же креативная функция – все они направлены на творение человеком самого себя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Преобразующая деятельность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находит свое выражение в активности личности и обусловлена материальными и духовными потребностями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установками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эмоциями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целями и мотивами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придают ей направленность и избирательность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Интеллектуальная деятельность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человека связана с созданием субъективно новых идей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 использованием различных подходов к решению проблем и т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 интеллектуальной деятельностью неразрывно связано такое свойство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креативность – способность порождать оригинальные идеи в нерегламентированных условиях деятельности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В качестве критериев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креативности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можно рассматривать беглость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количество идей в единицу времени</w:t>
      </w:r>
      <w:r>
        <w:rPr>
          <w:sz w:val="28"/>
          <w:szCs w:val="28"/>
          <w:rtl w:val="0"/>
          <w:lang w:val="ru-RU"/>
        </w:rPr>
        <w:t xml:space="preserve">);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оригинальность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способность производить «редкие» идеи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отличающиеся от общепринятых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типичных ответов</w:t>
      </w:r>
      <w:r>
        <w:rPr>
          <w:sz w:val="28"/>
          <w:szCs w:val="28"/>
          <w:rtl w:val="0"/>
          <w:lang w:val="ru-RU"/>
        </w:rPr>
        <w:t xml:space="preserve">);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восприимчивость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чувствительность к необычным деталям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противоречиям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готовность гибко и быстро переключаться с одной идеи на другую</w:t>
      </w:r>
      <w:r>
        <w:rPr>
          <w:sz w:val="28"/>
          <w:szCs w:val="28"/>
          <w:rtl w:val="0"/>
          <w:lang w:val="ru-RU"/>
        </w:rPr>
        <w:t xml:space="preserve">);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метафоричность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готовность работать в иносказательном контексте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склонность использовать ассоциативные средства для выражения своих мыслей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умение в простом видеть сложное 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наоборот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сложном – простое</w:t>
      </w:r>
      <w:r>
        <w:rPr>
          <w:sz w:val="28"/>
          <w:szCs w:val="28"/>
          <w:rtl w:val="0"/>
          <w:lang w:val="ru-RU"/>
        </w:rPr>
        <w:t xml:space="preserve">). </w:t>
      </w:r>
      <w:r>
        <w:rPr>
          <w:rFonts w:hAnsi="Times New Roman" w:hint="default"/>
          <w:sz w:val="28"/>
          <w:szCs w:val="28"/>
          <w:rtl w:val="0"/>
          <w:lang w:val="ru-RU"/>
        </w:rPr>
        <w:t>Функция креативности характеризует реальные творческие достижения человека в его обыденной и профессиональной деятельности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Цель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– ожидаемый результат деятельности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в высшей степени интегральное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системное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личностное образование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характеризующее человека в целом и выступающее в роли определенной детерминанты деятельности человека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важнейшей составляющей которой является планирование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Только после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планирования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начинается намеченная работа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результате которой может меняться глубина понимания проблем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представления о способах их решения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Реализация целей достигается в результате совершаемых человеком действий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Чтобы любое действие было адекватно предмету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средствам и условиям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которых оно осуществляется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необходимо их отражение в голове человека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при этом отражающее отражение выступает в роли регулятора действия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Рассмотренные функции самосознания реализуются системой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 xml:space="preserve">умений и навыков </w:t>
      </w:r>
      <w:r>
        <w:rPr>
          <w:rFonts w:hAnsi="Times New Roman" w:hint="default"/>
          <w:sz w:val="28"/>
          <w:szCs w:val="28"/>
          <w:rtl w:val="0"/>
          <w:lang w:val="ru-RU"/>
        </w:rPr>
        <w:t>индивида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 учебнике «Педагогика» под редакцией Г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Щукиной </w:t>
      </w:r>
      <w:r>
        <w:rPr>
          <w:sz w:val="28"/>
          <w:szCs w:val="28"/>
          <w:rtl w:val="0"/>
          <w:lang w:val="ru-RU"/>
        </w:rPr>
        <w:t xml:space="preserve">[2] </w:t>
      </w:r>
      <w:r>
        <w:rPr>
          <w:rFonts w:hAnsi="Times New Roman" w:hint="default"/>
          <w:sz w:val="28"/>
          <w:szCs w:val="28"/>
          <w:rtl w:val="0"/>
          <w:lang w:val="ru-RU"/>
        </w:rPr>
        <w:t>умения названы «знанием в действии»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психолог определяет их как способность осуществлять «согласованную систему умственных и практических действий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направленную на достижение ясно поставленной цели» </w:t>
      </w:r>
      <w:r>
        <w:rPr>
          <w:sz w:val="28"/>
          <w:szCs w:val="28"/>
          <w:rtl w:val="0"/>
          <w:lang w:val="ru-RU"/>
        </w:rPr>
        <w:t xml:space="preserve">[1]. </w:t>
      </w:r>
      <w:r>
        <w:rPr>
          <w:rFonts w:hAnsi="Times New Roman" w:hint="default"/>
          <w:sz w:val="28"/>
          <w:szCs w:val="28"/>
          <w:rtl w:val="0"/>
          <w:lang w:val="ru-RU"/>
        </w:rPr>
        <w:t>Такое понимание подтверждает и современный учебник педагогики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«Под умением надо понимать владение способом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способность применять знание» </w:t>
      </w:r>
      <w:r>
        <w:rPr>
          <w:sz w:val="28"/>
          <w:szCs w:val="28"/>
          <w:rtl w:val="0"/>
          <w:lang w:val="ru-RU"/>
        </w:rPr>
        <w:t xml:space="preserve">[3,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.148].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Умения неразрывно связаны с навыками – действиями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характеризуются высокой мерой освоения способов деятельности и совершенствуются в результате многократного повторения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Другими словами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навык – это умение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доведенное до автоматизма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ставшее привычкой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Приобретенные человеком умения и навыки не только определяют качество его деятельности и обогащают его опыт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и выступают свидетельством уровня общего умственного развития человека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Легкость и быстрота овладения знаниями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умениями и навыками говорит о высоком уровне способностей данного человека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Средством формирования умений и навыков является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опыт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 одной стороны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опыт – это познание действительности с помощью практики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 другой – совокупность знаний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умений  и навыков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полученных в результате собственной практической деятельности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Другими словами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опыт – это отражение собственной практической деятельности в знаниях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умениях и навыках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Опыт соотносится с категорией практики как результат деятельности людей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включающий совокупность исторически сложившихся умений и знаний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 педагогической психологии построено несколько моделей образования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основанных на различном подходе  к понятию опыта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основе подхода  И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 Якиманской лежит понимание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субъектного опыта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ребенка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опыта его жизнедеятельности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приобретаемого в конкретных условиях семьи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социокультурного окружения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процессе восприятия и понимания им мира людей и вещей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Из этих общих положений выводятся принципы построения личностно ориентированной системы обучения </w:t>
      </w:r>
      <w:r>
        <w:rPr>
          <w:sz w:val="28"/>
          <w:szCs w:val="28"/>
          <w:rtl w:val="0"/>
          <w:lang w:val="ru-RU"/>
        </w:rPr>
        <w:t xml:space="preserve">[7,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.25]: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приоритет индивидуальности ребенка как носителя субъектного опыта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образование в единстве обучения и учения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возможность воспроизводить учение как деятельность по трансформации социально значимых нормативов усвоения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заданных в обучении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формирование способов учебной работы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сотрудничество ученика и учителя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направленное на обмен различного содержания опыта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организация коллективно распределенной деятельности между всеми участниками образовательного процесса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взаимодействие двух видов опыта в образовательном процессе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общественно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исторического опыта и субъектного опыта ученика – должно идти путем постоянного согласования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развитие ученика как личности идет не только путем овладения им нормативной деятельностью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и через постоянное общение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преобразование субъектного опыта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основным результатом учения должно быть формирование познавательных способностей на основе овладения знаниями и умениями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Целью этого подхода является развитие индивидуальных познавательных способностей школьника на основе его субъектного опыта жизнедеятельности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 И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Якиманская формулирует требования к методике личностно ориентированного обучения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предъявление учебного материала должно обеспечивать выявление содержания субъектного опыта ученика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его преобразование и наращивание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научное содержание материала должно согласовываться с опытом ученика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образовательная деятельность и ее стимулирование должны обеспечить школьнику возможность самообразования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саморазвития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самовыражения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необходимо обеспечить ребенку возможность выбора при выполнении учебных заданий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необходимо стимулировать учащихся к выбору значимых для них способов переработки информации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необходимо выделять общелогические и специфические методы учебных действий с учетом их функций в личном развитии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необходимо конкретизировать не только результат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и процесс учения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обеспечить построение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реализацию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рефлексию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оценку учения как субъектной деятельности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Этот перечень требований  к методике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считавшийся далеким лет десять назад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находит свое отражение в тех изменениях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происходят сегодня в сфере образования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частности в начальной школе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связи с реализацией ФГОС начального общего образования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Другой вариант построения обучения  на основе опыта ребенка предлагает   М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Холодная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Для человека определяющим является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 xml:space="preserve">ментальный </w:t>
      </w:r>
      <w:r>
        <w:rPr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умственный</w:t>
      </w:r>
      <w:r>
        <w:rPr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опыт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– система индивидуальных интеллектуальных ресурсов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List Paragraph"/>
        <w:numPr>
          <w:ilvl w:val="0"/>
          <w:numId w:val="3"/>
        </w:numPr>
        <w:tabs>
          <w:tab w:val="num" w:pos="1001"/>
          <w:tab w:val="left" w:pos="1080"/>
          <w:tab w:val="clear" w:pos="371"/>
        </w:tabs>
        <w:bidi w:val="0"/>
        <w:spacing w:after="0" w:line="240" w:lineRule="auto"/>
        <w:ind w:left="291" w:right="0" w:firstLine="418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ментальные структуры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система психических образований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при познавательном контакте с действительностью обеспечивает возможность поступления информации о происходящих событиях и ее преобразование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управление процессами переработки информации</w:t>
      </w:r>
      <w:r>
        <w:rPr>
          <w:rFonts w:ascii="Times New Roman"/>
          <w:sz w:val="28"/>
          <w:szCs w:val="28"/>
          <w:rtl w:val="0"/>
          <w:lang w:val="ru-RU"/>
        </w:rPr>
        <w:t xml:space="preserve">) [6,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.147];</w:t>
      </w:r>
    </w:p>
    <w:p>
      <w:pPr>
        <w:pStyle w:val="List Paragraph"/>
        <w:numPr>
          <w:ilvl w:val="0"/>
          <w:numId w:val="3"/>
        </w:numPr>
        <w:tabs>
          <w:tab w:val="num" w:pos="1001"/>
          <w:tab w:val="left" w:pos="1080"/>
          <w:tab w:val="clear" w:pos="371"/>
        </w:tabs>
        <w:bidi w:val="0"/>
        <w:spacing w:after="0" w:line="240" w:lineRule="auto"/>
        <w:ind w:left="291" w:right="0" w:firstLine="418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ментальное пространство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субъективный диапазон отражения</w:t>
      </w:r>
      <w:r>
        <w:rPr>
          <w:rFonts w:ascii="Times New Roman"/>
          <w:sz w:val="28"/>
          <w:szCs w:val="28"/>
          <w:rtl w:val="0"/>
          <w:lang w:val="ru-RU"/>
        </w:rPr>
        <w:t xml:space="preserve">) [6,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.362];</w:t>
      </w:r>
    </w:p>
    <w:p>
      <w:pPr>
        <w:pStyle w:val="List Paragraph"/>
        <w:numPr>
          <w:ilvl w:val="0"/>
          <w:numId w:val="3"/>
        </w:numPr>
        <w:tabs>
          <w:tab w:val="num" w:pos="1001"/>
          <w:tab w:val="left" w:pos="1080"/>
          <w:tab w:val="clear" w:pos="371"/>
        </w:tabs>
        <w:bidi w:val="0"/>
        <w:spacing w:after="0" w:line="240" w:lineRule="auto"/>
        <w:ind w:left="291" w:right="0" w:firstLine="418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ментальная репрезентация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актуальный умственный образ конкретного события</w:t>
      </w:r>
      <w:r>
        <w:rPr>
          <w:rFonts w:ascii="Times New Roman"/>
          <w:sz w:val="28"/>
          <w:szCs w:val="28"/>
          <w:rtl w:val="0"/>
          <w:lang w:val="ru-RU"/>
        </w:rPr>
        <w:t xml:space="preserve">) [6,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.152].</w:t>
      </w:r>
    </w:p>
    <w:p>
      <w:pPr>
        <w:pStyle w:val="List Paragraph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С точки зрения  М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Холодной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«интеллект по своему онтологическому статусу – это особая форма организации индивидуального ментального опыта в виде наличных ментальных структур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порождаемого ими ментального пространства отражения и строящихся в рамках этого пространства ментальных репрезентаций происходящего» </w:t>
      </w:r>
      <w:r>
        <w:rPr>
          <w:rFonts w:ascii="Times New Roman"/>
          <w:sz w:val="28"/>
          <w:szCs w:val="28"/>
          <w:rtl w:val="0"/>
          <w:lang w:val="ru-RU"/>
        </w:rPr>
        <w:t xml:space="preserve">[6,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 xml:space="preserve">.165]. </w:t>
      </w:r>
      <w:r>
        <w:rPr>
          <w:rFonts w:hAnsi="Times New Roman" w:hint="default"/>
          <w:sz w:val="28"/>
          <w:szCs w:val="28"/>
          <w:rtl w:val="0"/>
          <w:lang w:val="ru-RU"/>
        </w:rPr>
        <w:t>Ее модель интеллекта раскрывает особенности его структурной организации  с точки зрения состава ментального опыта субъекта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Она выделяет три уровня опыта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когнитивный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метакогнитивный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интенциональный опыт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Когнитивный опыт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обеспечивает хранение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упорядочение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трансформацию и переработку наличной и поступающей информации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Его состав определяют следующие ментальные структуры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Способы кодирования информации – субъективные средства</w:t>
      </w:r>
      <w:r>
        <w:rPr>
          <w:sz w:val="28"/>
          <w:szCs w:val="28"/>
          <w:rtl w:val="0"/>
          <w:lang w:val="ru-RU"/>
        </w:rPr>
        <w:t>,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 помощью которых человек отражает реальный мир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словесно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речевой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визуально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пространственный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чувственно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сенсорный</w:t>
      </w:r>
      <w:r>
        <w:rPr>
          <w:sz w:val="28"/>
          <w:szCs w:val="28"/>
          <w:rtl w:val="0"/>
          <w:lang w:val="ru-RU"/>
        </w:rPr>
        <w:t xml:space="preserve">). </w:t>
      </w:r>
      <w:r>
        <w:rPr>
          <w:rFonts w:hAnsi="Times New Roman" w:hint="default"/>
          <w:sz w:val="28"/>
          <w:szCs w:val="28"/>
          <w:rtl w:val="0"/>
          <w:lang w:val="ru-RU"/>
        </w:rPr>
        <w:t>Кодирование информации оказывает влияние на рост понятийной компетентности и результативность индивидуальной  интеллектуальной деятельности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Когнитивные схемы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отвечающие за прием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сбор и преобразование информации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Семантические структуры – индивидуальная система значений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характеризующая содержательный строй индивидуального интеллекта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Понятийные психические структуры – носители понятийного знания и психического механизма понятийного отражения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Архитепические структуры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передаются по линии генетического социального наследования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характеризующие некоторые универсальные эффекты переработки информации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Метакогнитивный опыт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позволяет осуществлять непроизвольное и произвольное управление собственной интеллектуальной деятельностью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саморегуляцию процессов переработки информации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Знание особенностей работы собственного ума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своих индивидуальных интеллектуальных особенностей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умение оценивать себя и стимулировать работу собственного ума определяют основное содержание этого опыта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Говоря о программах интеллектуальной саморегуляции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Холодная выделяет ряд способностей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лежат в их основе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способность планировать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предвосхищать последствия и прогнозировать возможные изменения ситуации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способность оценивать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прекращать или притормаживать интеллектуальную деятельность на любом этапе ее выполнения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способность выбирать стратегию собственного обучения с учетом своих интеллектуальных возможностей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Интенциональный опыт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определяет  интеллектуальные склонности субъекта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выбор конкретной предметной области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направления поиска решения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предпочтение источников информации и т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.). </w:t>
      </w:r>
      <w:r>
        <w:rPr>
          <w:rFonts w:hAnsi="Times New Roman" w:hint="default"/>
          <w:sz w:val="28"/>
          <w:szCs w:val="28"/>
          <w:rtl w:val="0"/>
          <w:lang w:val="ru-RU"/>
        </w:rPr>
        <w:t>Холодная предполагает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интенциональный опыт является одним из источников интуиции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Завершающим слоем модели интеллекта являются интеллектуальные способности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«Реальный интеллектуальный потенциал ребенка можно оценить только после включения двух факторов – обучения и учения» </w:t>
      </w:r>
      <w:r>
        <w:rPr>
          <w:sz w:val="28"/>
          <w:szCs w:val="28"/>
          <w:rtl w:val="0"/>
          <w:lang w:val="ru-RU"/>
        </w:rPr>
        <w:t xml:space="preserve">[6,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.230]. </w:t>
      </w:r>
      <w:r>
        <w:rPr>
          <w:rFonts w:hAnsi="Times New Roman" w:hint="default"/>
          <w:sz w:val="28"/>
          <w:szCs w:val="28"/>
          <w:rtl w:val="0"/>
          <w:lang w:val="ru-RU"/>
        </w:rPr>
        <w:t>На основе этой общей задачи М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Холодная предлагает свою систему обучения по «обогащающей модели»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направленного на развитие индивидуального ментального опыта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формирование соответствующих психических структур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Ее основные положения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каждый ребенок является носителем ментального опыта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адресатом педагогического воздействия является особенности состава и строения индивидуального ментального опыта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механизмы интеллектуального развития личности связаны с процессами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идущими в пространстве индивидуального ментального опыта и характеризующими его перестройку и обогащение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следствием чего является рост индивидуальных интеллектуальных способностей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каждый ребенок имеет свой диапазон возможного наращивания интеллектуальных сил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задача учителя заключается в оказании ему необходимой помощи средствами индивидуализации учебной и внешкольной деятельности ребенка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критерии эффективности учебного процесса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наряду с знаниями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умениями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навыками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связаны с основными показателями уровня интеллектуального развития личности в виде КИТСУ </w:t>
      </w:r>
      <w:r>
        <w:rPr>
          <w:sz w:val="28"/>
          <w:szCs w:val="28"/>
          <w:rtl w:val="0"/>
          <w:lang w:val="ru-RU"/>
        </w:rPr>
        <w:t xml:space="preserve">[6,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.299]. </w:t>
      </w:r>
      <w:r>
        <w:rPr>
          <w:rFonts w:hAnsi="Times New Roman" w:hint="default"/>
          <w:sz w:val="28"/>
          <w:szCs w:val="28"/>
          <w:rtl w:val="0"/>
          <w:lang w:val="ru-RU"/>
        </w:rPr>
        <w:t>Последняя аббревиатура расшифровывается следующим образом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К – компетентность – особый тип организации знаний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обеспечивающий возможность принятия эффективных решений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И – инициатива – желание самостоятельно отыскивать новую информацию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выдвигать идеи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осваивать новые области деятельности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Т – творчество – процесс создания субъективно нового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способность порождать оригинальные идеи и использовать нестандартные способы деятельности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С – саморегуляция – умение произвольно управлять собственной интеллектуальной деятельностью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целенаправленно строить процесс самообучения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школьник сам себя учит</w:t>
      </w:r>
      <w:r>
        <w:rPr>
          <w:sz w:val="28"/>
          <w:szCs w:val="28"/>
          <w:rtl w:val="0"/>
          <w:lang w:val="ru-RU"/>
        </w:rPr>
        <w:t>);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У – уникальность ума – индивидуально своеобразные способы интеллектуального отношения к происходящему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выраженность индивидуальных познавательных стилей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сформированность индивидуальных интеллектуальных предпочтений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поддерживать уникальность ума обучаемого – высочайший уровень педагогического мастерства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Обогащающая модель обучения реализована в проекте МПИ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математика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психология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интеллект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руководитель проекта  Э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Гельфман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для учащихся </w:t>
      </w:r>
      <w:r>
        <w:rPr>
          <w:sz w:val="28"/>
          <w:szCs w:val="28"/>
          <w:rtl w:val="0"/>
          <w:lang w:val="ru-RU"/>
        </w:rPr>
        <w:t xml:space="preserve">5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9 </w:t>
      </w:r>
      <w:r>
        <w:rPr>
          <w:rFonts w:hAnsi="Times New Roman" w:hint="default"/>
          <w:sz w:val="28"/>
          <w:szCs w:val="28"/>
          <w:rtl w:val="0"/>
          <w:lang w:val="ru-RU"/>
        </w:rPr>
        <w:t>классов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Вместе с тем обогащающая модель обучения может быть реализована и на ступени начального общего образования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Если урок будет строиться с учетом  положений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ученик – субъект учебной деятельности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разнообразие источников знания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динамичность структуры урока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поддержка инициативы ученика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формулирование целей индивидуальной или коллективной деятельности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критериальное оценивание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20"/>
        </w:tabs>
        <w:ind w:firstLine="709"/>
        <w:jc w:val="both"/>
        <w:rPr>
          <w:i w:val="1"/>
          <w:iCs w:val="1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Реализация системно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деятельностного подхода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 рамках которого обогащается метальный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опыт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учащихся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формируется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система знаний и умений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требует от учителя переориентации своей деятельности со знания на понимание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смены  общеизвестной учебной парадигмы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знание</w:t>
      </w:r>
      <w:r>
        <w:rPr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умение</w:t>
      </w:r>
      <w:r>
        <w:rPr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навык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на другую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знание</w:t>
      </w:r>
      <w:r>
        <w:rPr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понимание</w:t>
      </w:r>
      <w:r>
        <w:rPr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компетентность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учебный диалог должен стать не только основным способом освоения предметных знаний и умений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но и основной формой  формирования ключевой компетенции –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умение учиться</w:t>
      </w:r>
      <w:r>
        <w:rPr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Педагоги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работающие третий год в рамках ФГОС НОО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отмечают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изменились приемы работы на уроке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рассказ учителя превратился в обсуждение проблем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учебных или жизненных ситуаций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опрос – в собеседование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контроль – в самоконтроль и взаимоконтроль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особое внимание уделяется самостоятельности изучения темы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на уроках слышна речь ученика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который не просто повторяет за учителем заученную фразу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анализирует изучаемые факты и делает обобщающие выводы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без мотивации нельзя начинать изучение новой темы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Младший школьник должен понимать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для чего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 какой целью он изучает тот или иной вопрос и как изучает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каким способом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 какому плану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какие виды деятельности для этого использует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какова перспектива урока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в постановке цели и выборе средств ее достижения ученик играет активную роль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созданию на уроке проблемных ситуаций способствует обилие проблемных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практико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ориентированных заданий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ученик имеет право выбрать способ решения учебной задачи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уровень освоения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способ контроля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младший школьник может использовать разные стороны кодирования информации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учитель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проектируя урок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думает о 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чтобы дети имели возможность сделать на уроке маленькие открытия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уходили с урока с чувством победы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становится характерным демократический стиль отношений между учителем и учениками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отношения партнерства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умение слушать и слышать друг друга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учитель и учащиеся имеют возможность оценить результат совместной деятельности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эффективным становится прием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когда в конце урока дается проблемная задача или каверзный вопрос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остаются открытыми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«Вот с этого мы и начнем наш следующий урок»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- </w:t>
      </w:r>
      <w:r>
        <w:rPr>
          <w:rFonts w:hAnsi="Times New Roman" w:hint="default"/>
          <w:sz w:val="28"/>
          <w:szCs w:val="28"/>
          <w:rtl w:val="0"/>
          <w:lang w:val="ru-RU"/>
        </w:rPr>
        <w:t>уроки учат учиться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изменение роли учителя на уроке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умелое создание необходимых психолого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педагогических условий способствует формированию основ самосознания учащихся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через приобретение опыта младшими школьниками действовать в учебных и жизненных ситуациях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Известно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человек в современном мире должен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научиться жить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научиться жить вместе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научиться учиться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научиться работать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Эти простые и высокие цели могут быть достигнуты индивидом только при развитом самосознании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20"/>
        </w:tabs>
        <w:ind w:firstLine="709"/>
        <w:jc w:val="center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hAnsi="Times New Roman Bold" w:hint="default"/>
          <w:sz w:val="28"/>
          <w:szCs w:val="28"/>
          <w:rtl w:val="0"/>
          <w:lang w:val="ru-RU"/>
        </w:rPr>
        <w:t>Список литературы</w:t>
      </w:r>
    </w:p>
    <w:p>
      <w:pPr>
        <w:pStyle w:val="Обычный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 </w:t>
      </w:r>
      <w:r>
        <w:rPr>
          <w:rFonts w:hAnsi="Times New Roman" w:hint="default"/>
          <w:sz w:val="28"/>
          <w:szCs w:val="28"/>
          <w:rtl w:val="0"/>
          <w:lang w:val="ru-RU"/>
        </w:rPr>
        <w:t>Милерян Е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Психология формирования общетрудовых и политехнических умений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>., 1973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Педагогика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Под 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Щукиной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>., 1977.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Педагогика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Под 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Пидкасистого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., 1998. </w:t>
      </w:r>
      <w:r>
        <w:rPr>
          <w:rFonts w:hAnsi="Times New Roman" w:hint="default"/>
          <w:sz w:val="28"/>
          <w:szCs w:val="28"/>
          <w:rtl w:val="0"/>
          <w:lang w:val="ru-RU"/>
        </w:rPr>
        <w:t>– С</w:t>
      </w:r>
      <w:r>
        <w:rPr>
          <w:sz w:val="28"/>
          <w:szCs w:val="28"/>
          <w:rtl w:val="0"/>
          <w:lang w:val="ru-RU"/>
        </w:rPr>
        <w:t>.148.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4.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Становление самосознания учащихся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Под 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Ф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Фоминых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– Магнитогорск</w:t>
      </w:r>
      <w:r>
        <w:rPr>
          <w:sz w:val="28"/>
          <w:szCs w:val="28"/>
          <w:rtl w:val="0"/>
          <w:lang w:val="ru-RU"/>
        </w:rPr>
        <w:t>, 2000.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5. </w:t>
      </w:r>
      <w:r>
        <w:rPr>
          <w:rFonts w:hAnsi="Times New Roman" w:hint="default"/>
          <w:sz w:val="28"/>
          <w:szCs w:val="28"/>
          <w:rtl w:val="0"/>
          <w:lang w:val="ru-RU"/>
        </w:rPr>
        <w:t>Федеральный государственный образовательный стандарт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начальное общее образование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., 2010. </w:t>
      </w:r>
      <w:r>
        <w:rPr>
          <w:rFonts w:hAnsi="Times New Roman" w:hint="default"/>
          <w:sz w:val="28"/>
          <w:szCs w:val="28"/>
          <w:rtl w:val="0"/>
          <w:lang w:val="ru-RU"/>
        </w:rPr>
        <w:t>– С</w:t>
      </w:r>
      <w:r>
        <w:rPr>
          <w:sz w:val="28"/>
          <w:szCs w:val="28"/>
          <w:rtl w:val="0"/>
          <w:lang w:val="ru-RU"/>
        </w:rPr>
        <w:t xml:space="preserve">.3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>4.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6. </w:t>
      </w:r>
      <w:r>
        <w:rPr>
          <w:rFonts w:hAnsi="Times New Roman" w:hint="default"/>
          <w:sz w:val="28"/>
          <w:szCs w:val="28"/>
          <w:rtl w:val="0"/>
          <w:lang w:val="ru-RU"/>
        </w:rPr>
        <w:t>Холодная М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Психология интеллекта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., 1997. </w:t>
      </w:r>
      <w:r>
        <w:rPr>
          <w:rFonts w:hAnsi="Times New Roman" w:hint="default"/>
          <w:sz w:val="28"/>
          <w:szCs w:val="28"/>
          <w:rtl w:val="0"/>
          <w:lang w:val="ru-RU"/>
        </w:rPr>
        <w:t>– С</w:t>
      </w:r>
      <w:r>
        <w:rPr>
          <w:sz w:val="28"/>
          <w:szCs w:val="28"/>
          <w:rtl w:val="0"/>
          <w:lang w:val="ru-RU"/>
        </w:rPr>
        <w:t xml:space="preserve">. 147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>362.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7. </w:t>
      </w:r>
      <w:r>
        <w:rPr>
          <w:rFonts w:hAnsi="Times New Roman" w:hint="default"/>
          <w:sz w:val="28"/>
          <w:szCs w:val="28"/>
          <w:rtl w:val="0"/>
          <w:lang w:val="ru-RU"/>
        </w:rPr>
        <w:t>Якиманская И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Личностно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ориентированное обучение в современной школе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., 1996. </w:t>
      </w:r>
      <w:r>
        <w:rPr>
          <w:rFonts w:hAnsi="Times New Roman" w:hint="default"/>
          <w:sz w:val="28"/>
          <w:szCs w:val="28"/>
          <w:rtl w:val="0"/>
          <w:lang w:val="ru-RU"/>
        </w:rPr>
        <w:t>– С</w:t>
      </w:r>
      <w:r>
        <w:rPr>
          <w:sz w:val="28"/>
          <w:szCs w:val="28"/>
          <w:rtl w:val="0"/>
          <w:lang w:val="ru-RU"/>
        </w:rPr>
        <w:t>.25.</w:t>
      </w:r>
    </w:p>
    <w:p>
      <w:pPr>
        <w:pStyle w:val="Обычный"/>
        <w:tabs>
          <w:tab w:val="left" w:pos="720"/>
        </w:tabs>
        <w:ind w:firstLine="709"/>
        <w:jc w:val="both"/>
        <w:rPr>
          <w:sz w:val="28"/>
          <w:szCs w:val="28"/>
        </w:rPr>
      </w:pPr>
    </w:p>
    <w:p>
      <w:pPr>
        <w:pStyle w:val="Обычный"/>
        <w:ind w:firstLine="709"/>
        <w:jc w:val="both"/>
        <w:rPr>
          <w:sz w:val="28"/>
          <w:szCs w:val="28"/>
        </w:rPr>
      </w:pPr>
    </w:p>
    <w:p>
      <w:pPr>
        <w:pStyle w:val="Обычный"/>
        <w:ind w:firstLine="709"/>
        <w:jc w:val="both"/>
        <w:rPr>
          <w:sz w:val="28"/>
          <w:szCs w:val="28"/>
        </w:rPr>
      </w:pPr>
    </w:p>
    <w:p>
      <w:pPr>
        <w:pStyle w:val="Обычный"/>
        <w:ind w:firstLine="709"/>
        <w:jc w:val="both"/>
        <w:rPr>
          <w:sz w:val="28"/>
          <w:szCs w:val="28"/>
        </w:rPr>
      </w:pPr>
    </w:p>
    <w:p>
      <w:pPr>
        <w:pStyle w:val="Обычный"/>
        <w:ind w:firstLine="709"/>
        <w:jc w:val="both"/>
        <w:rPr>
          <w:sz w:val="28"/>
          <w:szCs w:val="28"/>
        </w:rPr>
      </w:pPr>
    </w:p>
    <w:p>
      <w:pPr>
        <w:pStyle w:val="Обычный"/>
        <w:ind w:firstLine="709"/>
        <w:jc w:val="both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ind w:firstLine="708"/>
        <w:jc w:val="both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71"/>
          <w:tab w:val="clear" w:pos="0"/>
        </w:tabs>
        <w:ind w:left="371" w:hanging="371"/>
      </w:pPr>
      <w:rPr>
        <w:position w:val="0"/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suff w:val="tab"/>
      <w:lvlText w:val="%3."/>
      <w:lvlJc w:val="left"/>
      <w:pPr>
        <w:tabs>
          <w:tab w:val="num" w:pos="2209"/>
          <w:tab w:val="clear" w:pos="0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suff w:val="tab"/>
      <w:lvlText w:val="%5.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suff w:val="tab"/>
      <w:lvlText w:val="%6."/>
      <w:lvlJc w:val="left"/>
      <w:pPr>
        <w:tabs>
          <w:tab w:val="num" w:pos="4369"/>
          <w:tab w:val="clear" w:pos="0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suff w:val="tab"/>
      <w:lvlText w:val="%8.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suff w:val="tab"/>
      <w:lvlText w:val="%9."/>
      <w:lvlJc w:val="left"/>
      <w:pPr>
        <w:tabs>
          <w:tab w:val="num" w:pos="6529"/>
          <w:tab w:val="clear" w:pos="0"/>
        </w:tabs>
        <w:ind w:left="6529" w:hanging="345"/>
      </w:pPr>
      <w:rPr>
        <w:position w:val="0"/>
        <w:sz w:val="28"/>
        <w:szCs w:val="28"/>
      </w:rPr>
    </w:lvl>
  </w:abstractNum>
  <w:abstractNum w:abstractNumId="1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)"/>
      <w:lvlJc w:val="left"/>
      <w:pPr>
        <w:tabs>
          <w:tab w:val="num" w:pos="371"/>
          <w:tab w:val="clear" w:pos="0"/>
        </w:tabs>
        <w:ind w:left="371" w:hanging="371"/>
      </w:pPr>
      <w:rPr>
        <w:position w:val="0"/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suff w:val="tab"/>
      <w:lvlText w:val="%3."/>
      <w:lvlJc w:val="left"/>
      <w:pPr>
        <w:tabs>
          <w:tab w:val="num" w:pos="2209"/>
          <w:tab w:val="clear" w:pos="0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suff w:val="tab"/>
      <w:lvlText w:val="%5.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suff w:val="tab"/>
      <w:lvlText w:val="%6."/>
      <w:lvlJc w:val="left"/>
      <w:pPr>
        <w:tabs>
          <w:tab w:val="num" w:pos="4369"/>
          <w:tab w:val="clear" w:pos="0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suff w:val="tab"/>
      <w:lvlText w:val="%8.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suff w:val="tab"/>
      <w:lvlText w:val="%9."/>
      <w:lvlJc w:val="left"/>
      <w:pPr>
        <w:tabs>
          <w:tab w:val="num" w:pos="6529"/>
          <w:tab w:val="clear" w:pos="0"/>
        </w:tabs>
        <w:ind w:left="6529" w:hanging="345"/>
      </w:pPr>
      <w:rPr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