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43" w:rsidRDefault="00031243" w:rsidP="00031243">
      <w:pPr>
        <w:shd w:val="clear" w:color="auto" w:fill="FFFFFF"/>
        <w:autoSpaceDE w:val="0"/>
        <w:ind w:left="851"/>
        <w:jc w:val="center"/>
        <w:rPr>
          <w:rFonts w:ascii="Times New Roman" w:eastAsia="Times New Roman CYR" w:hAnsi="Times New Roman"/>
          <w:b/>
          <w:iCs/>
          <w:sz w:val="24"/>
        </w:rPr>
      </w:pPr>
      <w:r>
        <w:rPr>
          <w:rFonts w:ascii="Times New Roman" w:eastAsia="Times New Roman CYR" w:hAnsi="Times New Roman"/>
          <w:b/>
          <w:iCs/>
          <w:sz w:val="24"/>
        </w:rPr>
        <w:t>Организация стажерской практики (5 курс)</w:t>
      </w:r>
    </w:p>
    <w:p w:rsidR="00031243" w:rsidRDefault="00031243" w:rsidP="00031243">
      <w:pPr>
        <w:shd w:val="clear" w:color="auto" w:fill="FFFFFF"/>
        <w:autoSpaceDE w:val="0"/>
        <w:ind w:firstLine="709"/>
        <w:jc w:val="both"/>
        <w:rPr>
          <w:rFonts w:ascii="Times New Roman" w:eastAsia="Times New Roman CYR" w:hAnsi="Times New Roman"/>
          <w:sz w:val="24"/>
        </w:rPr>
      </w:pPr>
    </w:p>
    <w:p w:rsidR="00031243" w:rsidRDefault="00031243" w:rsidP="00031243">
      <w:pPr>
        <w:shd w:val="clear" w:color="auto" w:fill="FFFFFF"/>
        <w:autoSpaceDE w:val="0"/>
        <w:ind w:firstLine="709"/>
        <w:jc w:val="both"/>
        <w:rPr>
          <w:rFonts w:ascii="Times New Roman" w:eastAsia="Times New Roman CYR" w:hAnsi="Times New Roman"/>
          <w:sz w:val="24"/>
        </w:rPr>
      </w:pPr>
    </w:p>
    <w:p w:rsidR="00031243" w:rsidRDefault="00031243" w:rsidP="00031243">
      <w:pPr>
        <w:shd w:val="clear" w:color="auto" w:fill="FFFFFF"/>
        <w:autoSpaceDE w:val="0"/>
        <w:ind w:firstLine="709"/>
        <w:jc w:val="both"/>
        <w:rPr>
          <w:rFonts w:ascii="Times New Roman" w:eastAsia="Times New Roman CYR" w:hAnsi="Times New Roman"/>
          <w:sz w:val="24"/>
        </w:rPr>
      </w:pPr>
    </w:p>
    <w:p w:rsidR="00031243" w:rsidRDefault="00031243" w:rsidP="00031243">
      <w:pPr>
        <w:shd w:val="clear" w:color="auto" w:fill="FFFFFF"/>
        <w:autoSpaceDE w:val="0"/>
        <w:ind w:firstLine="709"/>
        <w:jc w:val="both"/>
        <w:rPr>
          <w:rFonts w:ascii="Times New Roman" w:eastAsia="Times New Roman CYR" w:hAnsi="Times New Roman"/>
          <w:sz w:val="24"/>
        </w:rPr>
      </w:pPr>
    </w:p>
    <w:p w:rsidR="00031243" w:rsidRDefault="00031243" w:rsidP="00031243">
      <w:pPr>
        <w:shd w:val="clear" w:color="auto" w:fill="FFFFFF"/>
        <w:autoSpaceDE w:val="0"/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Перед выходом на практику на факультете проводится установочная конференция, где студенты получают конкретные указания по организации и содержанию учебно-воспитательной работы в школе. В первую неделю проводится общее ознакомление со школой, планированием учебно-воспитательной работы класса. Студенты посещают уроки учителей. В течение второй недели студенты проводят пробные уроки и внеклассные мероприятия под руководством методиста и учителя. В последующий период проводятся текущие и зачетные уроки, внеклассные и воспитательные мероприятия. На последней неделе практики студенты оформляют отчетную документацию.</w:t>
      </w:r>
    </w:p>
    <w:p w:rsidR="00031243" w:rsidRDefault="00031243" w:rsidP="00031243">
      <w:pPr>
        <w:autoSpaceDE w:val="0"/>
        <w:ind w:left="360"/>
        <w:jc w:val="both"/>
        <w:rPr>
          <w:rFonts w:ascii="Times New Roman" w:eastAsia="Times New Roman CYR" w:hAnsi="Times New Roman"/>
          <w:sz w:val="24"/>
        </w:rPr>
      </w:pPr>
    </w:p>
    <w:p w:rsidR="00031243" w:rsidRDefault="00031243" w:rsidP="00031243">
      <w:pPr>
        <w:autoSpaceDE w:val="0"/>
        <w:jc w:val="both"/>
        <w:rPr>
          <w:rFonts w:ascii="Times New Roman" w:eastAsia="Times New Roman CYR" w:hAnsi="Times New Roman"/>
          <w:b/>
          <w:bCs/>
          <w:iCs/>
          <w:sz w:val="24"/>
        </w:rPr>
      </w:pPr>
      <w:r>
        <w:rPr>
          <w:rFonts w:ascii="Times New Roman" w:eastAsia="Times New Roman CYR" w:hAnsi="Times New Roman"/>
          <w:b/>
          <w:bCs/>
          <w:iCs/>
          <w:sz w:val="24"/>
        </w:rPr>
        <w:t xml:space="preserve">Содержание, формы </w:t>
      </w:r>
      <w:r>
        <w:rPr>
          <w:rFonts w:ascii="Times New Roman" w:eastAsia="Times New Roman CYR" w:hAnsi="Times New Roman"/>
          <w:b/>
          <w:iCs/>
          <w:sz w:val="24"/>
        </w:rPr>
        <w:t xml:space="preserve">и </w:t>
      </w:r>
      <w:r>
        <w:rPr>
          <w:rFonts w:ascii="Times New Roman" w:eastAsia="Times New Roman CYR" w:hAnsi="Times New Roman"/>
          <w:b/>
          <w:bCs/>
          <w:iCs/>
          <w:sz w:val="24"/>
        </w:rPr>
        <w:t>методы деятельности студентов во время стажерской практики</w:t>
      </w:r>
    </w:p>
    <w:p w:rsidR="00031243" w:rsidRDefault="00031243" w:rsidP="00031243">
      <w:pPr>
        <w:autoSpaceDE w:val="0"/>
        <w:jc w:val="both"/>
        <w:rPr>
          <w:rFonts w:ascii="Times New Roman" w:eastAsia="Times New Roman CYR" w:hAnsi="Times New Roman"/>
          <w:b/>
          <w:bCs/>
          <w:iCs/>
          <w:sz w:val="24"/>
        </w:rPr>
      </w:pPr>
    </w:p>
    <w:p w:rsidR="00031243" w:rsidRDefault="00031243" w:rsidP="00031243">
      <w:pPr>
        <w:autoSpaceDE w:val="0"/>
        <w:jc w:val="both"/>
        <w:rPr>
          <w:rFonts w:ascii="Times New Roman" w:eastAsia="Times New Roman CYR" w:hAnsi="Times New Roman"/>
          <w:b/>
          <w:bCs/>
          <w:iCs/>
          <w:sz w:val="24"/>
        </w:rPr>
      </w:pPr>
    </w:p>
    <w:p w:rsidR="00031243" w:rsidRDefault="00031243" w:rsidP="00031243">
      <w:pPr>
        <w:autoSpaceDE w:val="0"/>
        <w:jc w:val="both"/>
        <w:rPr>
          <w:rFonts w:ascii="Times New Roman" w:eastAsia="Times New Roman CYR" w:hAnsi="Times New Roman"/>
          <w:b/>
          <w:bCs/>
          <w:iCs/>
          <w:sz w:val="24"/>
        </w:rPr>
      </w:pPr>
    </w:p>
    <w:p w:rsidR="00031243" w:rsidRDefault="00031243" w:rsidP="00031243">
      <w:pPr>
        <w:autoSpaceDE w:val="0"/>
        <w:jc w:val="both"/>
        <w:rPr>
          <w:rFonts w:ascii="Times New Roman" w:eastAsia="Times New Roman CYR" w:hAnsi="Times New Roman"/>
          <w:b/>
          <w:bCs/>
          <w:iCs/>
          <w:sz w:val="24"/>
        </w:rPr>
      </w:pPr>
    </w:p>
    <w:tbl>
      <w:tblPr>
        <w:tblW w:w="10018" w:type="dxa"/>
        <w:tblInd w:w="108" w:type="dxa"/>
        <w:tblLayout w:type="fixed"/>
        <w:tblLook w:val="0000"/>
      </w:tblPr>
      <w:tblGrid>
        <w:gridCol w:w="1413"/>
        <w:gridCol w:w="4846"/>
        <w:gridCol w:w="3759"/>
      </w:tblGrid>
      <w:tr w:rsidR="00031243" w:rsidTr="009E689D">
        <w:trPr>
          <w:trHeight w:val="52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 w:val="24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 CYR" w:hAnsi="Times New Roman"/>
                <w:b/>
                <w:bCs/>
                <w:i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 CYR" w:hAnsi="Times New Roman"/>
                <w:b/>
                <w:bCs/>
                <w:iCs/>
                <w:sz w:val="24"/>
              </w:rPr>
              <w:t>/</w:t>
            </w:r>
            <w:proofErr w:type="spellStart"/>
            <w:r>
              <w:rPr>
                <w:rFonts w:ascii="Times New Roman" w:eastAsia="Times New Roman CYR" w:hAnsi="Times New Roman"/>
                <w:b/>
                <w:bCs/>
                <w:iCs/>
                <w:sz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 w:val="24"/>
              </w:rPr>
            </w:pPr>
            <w:r>
              <w:rPr>
                <w:rFonts w:ascii="Times New Roman" w:eastAsia="Times New Roman CYR" w:hAnsi="Times New Roman"/>
                <w:bCs/>
                <w:iCs/>
                <w:sz w:val="24"/>
              </w:rPr>
              <w:t>Содержание деятельности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 w:val="24"/>
              </w:rPr>
            </w:pPr>
            <w:r>
              <w:rPr>
                <w:rFonts w:ascii="Times New Roman" w:eastAsia="Times New Roman CYR" w:hAnsi="Times New Roman"/>
                <w:bCs/>
                <w:iCs/>
                <w:sz w:val="24"/>
              </w:rPr>
              <w:t>Формы и методы организации</w:t>
            </w:r>
          </w:p>
        </w:tc>
      </w:tr>
      <w:tr w:rsidR="00031243" w:rsidTr="009E689D">
        <w:trPr>
          <w:trHeight w:val="6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Ознакомление с содержанием педагогической практики. Разработка индивидуальных планов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Установочная конференция на факультете</w:t>
            </w:r>
          </w:p>
        </w:tc>
      </w:tr>
      <w:tr w:rsidR="00031243" w:rsidTr="009E689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Ознакомление с учебно-воспитательной работой школы. Ознакомление с материально-техническим и дидактическим оборудованием школы, кабинетов, с режимом школы, библиотекой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Беседа с директором (завучем) о состоянии учебно-воспитательной работы в школе.</w:t>
            </w:r>
          </w:p>
        </w:tc>
      </w:tr>
      <w:tr w:rsidR="00031243" w:rsidTr="009E689D">
        <w:trPr>
          <w:trHeight w:val="10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3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Изучение: учебной программы, тематических и поурочных планов учителя, классных журналов</w:t>
            </w:r>
          </w:p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-отдельных учащихся и коллектива классах</w:t>
            </w:r>
          </w:p>
          <w:p w:rsidR="00031243" w:rsidRDefault="00031243" w:rsidP="009E689D">
            <w:pPr>
              <w:autoSpaceDE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-психолого-педагогических аспектов учебной и воспитательной деятельности (мотивация учения, отношения школьников к делам коллектива, взаимоотношения учителей и учащихся)</w:t>
            </w:r>
          </w:p>
        </w:tc>
      </w:tr>
      <w:tr w:rsidR="00031243" w:rsidTr="009E689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Проведение учебно-воспитательной работы по предмету.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proofErr w:type="gramStart"/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Изучение уровня знаний, умений и навыков учащихся по предмету (посредством посещения уроков, общения с учащимися, анализом классного журнала, тетрадей учащихся, контрольных работ и т.д.</w:t>
            </w:r>
            <w:proofErr w:type="gramEnd"/>
          </w:p>
        </w:tc>
      </w:tr>
      <w:tr w:rsidR="00031243" w:rsidTr="009E689D">
        <w:trPr>
          <w:trHeight w:val="19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5</w:t>
            </w: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-составление графика проведения уроков на период практики</w:t>
            </w:r>
          </w:p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-разработка конспектов или развернутых планов уроков, различных форм внеурочной познавательной деятельности</w:t>
            </w:r>
          </w:p>
          <w:p w:rsidR="00031243" w:rsidRDefault="00031243" w:rsidP="009E689D">
            <w:pPr>
              <w:autoSpaceDE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   подготовка дидактических материалов, наглядных пособий, технических средств обучения к уроку или внеклассному занятию</w:t>
            </w:r>
          </w:p>
          <w:p w:rsidR="00031243" w:rsidRDefault="00031243" w:rsidP="009E689D">
            <w:pPr>
              <w:autoSpaceDE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- проведение уроков и внеклассных занятий по предмету</w:t>
            </w:r>
          </w:p>
        </w:tc>
      </w:tr>
      <w:tr w:rsidR="00031243" w:rsidTr="009E689D">
        <w:trPr>
          <w:trHeight w:val="30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lastRenderedPageBreak/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Проведение внеурочной воспитательной работы в классе в качестве помощника классного руководителя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Изучение уровня воспитанности учащихся и планирование воспитательной работы на период практики, подготовка и проведение коллективных творческих дел, индивидуальная воспитательная работа с учащимися, подготовка и проведение зачетного воспитательного мероприятия, участие в других воспитательных делах, работа с родителями (индивидуальные беседы, оказание помощи классному руководителю в подготовке и проведении родительского собрания).</w:t>
            </w:r>
          </w:p>
        </w:tc>
      </w:tr>
      <w:tr w:rsidR="00031243" w:rsidTr="009E689D">
        <w:trPr>
          <w:trHeight w:val="12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/>
                <w:bCs/>
                <w:iCs/>
                <w:szCs w:val="20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Выполнение методической исследовательской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43" w:rsidRDefault="00031243" w:rsidP="009E689D">
            <w:pPr>
              <w:autoSpaceDE w:val="0"/>
              <w:snapToGrid w:val="0"/>
              <w:rPr>
                <w:rFonts w:ascii="Times New Roman" w:eastAsia="Times New Roman CYR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 CYR" w:hAnsi="Times New Roman"/>
                <w:bCs/>
                <w:iCs/>
                <w:szCs w:val="20"/>
              </w:rPr>
              <w:t>Выполнение психолого-педагогического задания, накопление эмпирического материала для курсовой и дипломной работы, для последующей работы в школе.</w:t>
            </w:r>
          </w:p>
        </w:tc>
      </w:tr>
    </w:tbl>
    <w:p w:rsidR="00031243" w:rsidRDefault="00031243" w:rsidP="00031243">
      <w:pPr>
        <w:autoSpaceDE w:val="0"/>
        <w:spacing w:after="130" w:line="1" w:lineRule="exact"/>
        <w:ind w:left="851"/>
      </w:pPr>
    </w:p>
    <w:p w:rsidR="00031243" w:rsidRDefault="00031243" w:rsidP="00031243">
      <w:pPr>
        <w:shd w:val="clear" w:color="auto" w:fill="FFFFFF"/>
        <w:autoSpaceDE w:val="0"/>
        <w:spacing w:before="115"/>
        <w:ind w:left="851" w:firstLine="142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Во время практики студент должен:</w:t>
      </w:r>
    </w:p>
    <w:p w:rsidR="00031243" w:rsidRDefault="00031243" w:rsidP="00031243">
      <w:pPr>
        <w:shd w:val="clear" w:color="auto" w:fill="FFFFFF"/>
        <w:tabs>
          <w:tab w:val="left" w:pos="658"/>
        </w:tabs>
        <w:autoSpaceDE w:val="0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1. Посещать уроки учителя.</w:t>
      </w:r>
    </w:p>
    <w:p w:rsidR="00031243" w:rsidRDefault="00031243" w:rsidP="00031243">
      <w:pPr>
        <w:shd w:val="clear" w:color="auto" w:fill="FFFFFF"/>
        <w:tabs>
          <w:tab w:val="left" w:pos="658"/>
        </w:tabs>
        <w:autoSpaceDE w:val="0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2. Составить план воспитательной работы на 3 четверть.</w:t>
      </w:r>
    </w:p>
    <w:p w:rsidR="00031243" w:rsidRDefault="00031243" w:rsidP="00031243">
      <w:pPr>
        <w:shd w:val="clear" w:color="auto" w:fill="FFFFFF"/>
        <w:tabs>
          <w:tab w:val="left" w:pos="485"/>
        </w:tabs>
        <w:autoSpaceDE w:val="0"/>
        <w:spacing w:before="10"/>
        <w:ind w:left="851" w:right="48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3. Готовиться и проводить уроки, внеклассные и воспитательные мероприятия.</w:t>
      </w:r>
    </w:p>
    <w:p w:rsidR="00031243" w:rsidRDefault="00031243" w:rsidP="00031243">
      <w:pPr>
        <w:shd w:val="clear" w:color="auto" w:fill="FFFFFF"/>
        <w:tabs>
          <w:tab w:val="left" w:pos="485"/>
        </w:tabs>
        <w:autoSpaceDE w:val="0"/>
        <w:ind w:left="851" w:right="43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 xml:space="preserve">4. За время практики необходимо провести  не менее 50уроков. </w:t>
      </w:r>
      <w:proofErr w:type="gramStart"/>
      <w:r>
        <w:rPr>
          <w:rFonts w:ascii="Times New Roman" w:eastAsia="Times New Roman CYR" w:hAnsi="Times New Roman"/>
          <w:sz w:val="24"/>
        </w:rPr>
        <w:t>Зачетные уроки: русский язык, литературное чтение, математика, естествознание (ознакомление с окружающим миром), технология, изобразительное искусство, внеклассное чтение, иностранный язык,  информатика.)</w:t>
      </w:r>
      <w:proofErr w:type="gramEnd"/>
    </w:p>
    <w:p w:rsidR="00031243" w:rsidRDefault="00031243" w:rsidP="00031243">
      <w:pPr>
        <w:shd w:val="clear" w:color="auto" w:fill="FFFFFF"/>
        <w:tabs>
          <w:tab w:val="left" w:pos="485"/>
        </w:tabs>
        <w:autoSpaceDE w:val="0"/>
        <w:ind w:left="851" w:right="43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5. Принять участие (беседа, лекция, выступление) в родительском собрании.</w:t>
      </w:r>
    </w:p>
    <w:p w:rsidR="00031243" w:rsidRDefault="00031243" w:rsidP="00031243">
      <w:pPr>
        <w:autoSpaceDE w:val="0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6. Провести  зачетное воспитательное мероприятие.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7. Выполнить задание по педагогике.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8. Выполнить практическую часть курсовой работы по методикам преподавания.</w:t>
      </w:r>
    </w:p>
    <w:p w:rsidR="00031243" w:rsidRDefault="00031243" w:rsidP="00031243">
      <w:pPr>
        <w:autoSpaceDE w:val="0"/>
        <w:ind w:left="851"/>
        <w:jc w:val="center"/>
        <w:rPr>
          <w:rFonts w:ascii="Times New Roman" w:hAnsi="Times New Roman"/>
          <w:b/>
          <w:color w:val="000000"/>
          <w:sz w:val="24"/>
        </w:rPr>
      </w:pPr>
    </w:p>
    <w:p w:rsidR="00031243" w:rsidRDefault="00057334" w:rsidP="00031243">
      <w:pPr>
        <w:shd w:val="clear" w:color="auto" w:fill="FFFFFF"/>
        <w:tabs>
          <w:tab w:val="left" w:pos="298"/>
          <w:tab w:val="left" w:pos="426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Обратить внимание</w:t>
      </w:r>
      <w:proofErr w:type="gramStart"/>
      <w:r>
        <w:rPr>
          <w:rFonts w:ascii="Times New Roman" w:eastAsia="Times New Roman CYR" w:hAnsi="Times New Roman"/>
          <w:sz w:val="24"/>
        </w:rPr>
        <w:t xml:space="preserve"> :</w:t>
      </w:r>
      <w:proofErr w:type="gramEnd"/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1.Эстетическое воздействие учителя на учащихся (внешний вид учителя, культура речи 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 CYR" w:hAnsi="Times New Roman"/>
          <w:sz w:val="24"/>
        </w:rPr>
        <w:t>оформление записей на доске).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2.Чёткость оценочных суждений, мотивации оценок.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3.Педагогический такт (доброжелательность, уважение к личности учащихся).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4.Связь обучения с жизнью (обучение на местном материале, практическая направленность обучения).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 xml:space="preserve">5.Соблюдение гигиенических требований (чистота, </w:t>
      </w:r>
      <w:proofErr w:type="spellStart"/>
      <w:r>
        <w:rPr>
          <w:rFonts w:ascii="Times New Roman" w:eastAsia="Times New Roman CYR" w:hAnsi="Times New Roman"/>
          <w:sz w:val="24"/>
        </w:rPr>
        <w:t>проветриваемость</w:t>
      </w:r>
      <w:proofErr w:type="spellEnd"/>
      <w:r>
        <w:rPr>
          <w:rFonts w:ascii="Times New Roman" w:eastAsia="Times New Roman CYR" w:hAnsi="Times New Roman"/>
          <w:sz w:val="24"/>
        </w:rPr>
        <w:t xml:space="preserve"> помещения, посадка учеников при письме).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6.Дисциплина на уроке (адекватность способов поддержания дисциплины поведению учащихся).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7.Индивидуальный подход к ученикам, учёт возрастных особенностей.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8.Физическое воспитание учащихся (проведение физкультминуток, использование приёмов снятия утомления).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9.Сочетание коллективных, групповых, индивидуальных форм работы на уроке.</w:t>
      </w:r>
    </w:p>
    <w:p w:rsidR="00031243" w:rsidRDefault="00031243" w:rsidP="00031243">
      <w:pPr>
        <w:shd w:val="clear" w:color="auto" w:fill="FFFFFF"/>
        <w:tabs>
          <w:tab w:val="left" w:pos="298"/>
          <w:tab w:val="left" w:pos="783"/>
        </w:tabs>
        <w:autoSpaceDE w:val="0"/>
        <w:spacing w:before="5"/>
        <w:ind w:left="851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10.Увлекательное, интересное обучение.</w:t>
      </w:r>
    </w:p>
    <w:p w:rsidR="002D0BC9" w:rsidRDefault="002D0BC9"/>
    <w:sectPr w:rsidR="002D0BC9" w:rsidSect="002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243"/>
    <w:rsid w:val="00031243"/>
    <w:rsid w:val="00057334"/>
    <w:rsid w:val="00194F94"/>
    <w:rsid w:val="002D0BC9"/>
    <w:rsid w:val="00361278"/>
    <w:rsid w:val="004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3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8C9"/>
    <w:pPr>
      <w:keepNext/>
      <w:widowControl/>
      <w:suppressAutoHyphens w:val="0"/>
      <w:ind w:left="2520"/>
      <w:jc w:val="both"/>
      <w:outlineLvl w:val="0"/>
    </w:pPr>
    <w:rPr>
      <w:rFonts w:ascii="Times New Roman" w:eastAsiaTheme="minorHAnsi" w:hAnsi="Times New Roman"/>
      <w:b/>
      <w:i/>
      <w:kern w:val="0"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4E68C9"/>
    <w:pPr>
      <w:keepNext/>
      <w:widowControl/>
      <w:suppressAutoHyphens w:val="0"/>
      <w:jc w:val="both"/>
      <w:outlineLvl w:val="1"/>
    </w:pPr>
    <w:rPr>
      <w:rFonts w:ascii="Times New Roman" w:eastAsiaTheme="minorHAnsi" w:hAnsi="Times New Roman"/>
      <w:b/>
      <w:kern w:val="0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4E68C9"/>
    <w:pPr>
      <w:keepNext/>
      <w:widowControl/>
      <w:suppressAutoHyphens w:val="0"/>
      <w:jc w:val="center"/>
      <w:outlineLvl w:val="2"/>
    </w:pPr>
    <w:rPr>
      <w:rFonts w:ascii="Times New Roman" w:eastAsiaTheme="minorHAnsi" w:hAnsi="Times New Roman"/>
      <w:b/>
      <w:i/>
      <w:kern w:val="0"/>
      <w:sz w:val="24"/>
      <w:lang w:eastAsia="en-US"/>
    </w:rPr>
  </w:style>
  <w:style w:type="paragraph" w:styleId="4">
    <w:name w:val="heading 4"/>
    <w:basedOn w:val="a"/>
    <w:next w:val="a"/>
    <w:link w:val="40"/>
    <w:qFormat/>
    <w:rsid w:val="004E68C9"/>
    <w:pPr>
      <w:keepNext/>
      <w:widowControl/>
      <w:suppressAutoHyphens w:val="0"/>
      <w:jc w:val="center"/>
      <w:outlineLvl w:val="3"/>
    </w:pPr>
    <w:rPr>
      <w:rFonts w:ascii="Times New Roman" w:eastAsiaTheme="minorHAnsi" w:hAnsi="Times New Roman"/>
      <w:i/>
      <w:kern w:val="0"/>
      <w:sz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4E68C9"/>
    <w:pPr>
      <w:keepNext/>
      <w:widowControl/>
      <w:suppressAutoHyphens w:val="0"/>
      <w:outlineLvl w:val="4"/>
    </w:pPr>
    <w:rPr>
      <w:rFonts w:ascii="Times New Roman" w:eastAsiaTheme="minorHAnsi" w:hAnsi="Times New Roman"/>
      <w:b/>
      <w:kern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4E68C9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C9"/>
    <w:rPr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rsid w:val="004E68C9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E68C9"/>
    <w:rPr>
      <w:b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4E68C9"/>
    <w:rPr>
      <w:i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E68C9"/>
    <w:rPr>
      <w:b/>
      <w:sz w:val="22"/>
      <w:szCs w:val="24"/>
    </w:rPr>
  </w:style>
  <w:style w:type="character" w:customStyle="1" w:styleId="70">
    <w:name w:val="Заголовок 7 Знак"/>
    <w:basedOn w:val="a0"/>
    <w:link w:val="7"/>
    <w:rsid w:val="004E68C9"/>
    <w:rPr>
      <w:rFonts w:ascii="Calibri" w:eastAsia="Times New Roman" w:hAnsi="Calibri" w:cs="Times New Roman"/>
      <w:sz w:val="24"/>
      <w:szCs w:val="24"/>
    </w:rPr>
  </w:style>
  <w:style w:type="character" w:styleId="a3">
    <w:name w:val="Emphasis"/>
    <w:basedOn w:val="a0"/>
    <w:qFormat/>
    <w:rsid w:val="004E68C9"/>
    <w:rPr>
      <w:i/>
      <w:iCs/>
    </w:rPr>
  </w:style>
  <w:style w:type="paragraph" w:styleId="a4">
    <w:name w:val="List Paragraph"/>
    <w:basedOn w:val="a"/>
    <w:uiPriority w:val="34"/>
    <w:qFormat/>
    <w:rsid w:val="004E68C9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Times New Roman" w:eastAsia="Times New Roman" w:hAnsi="Times New Roman"/>
      <w:kern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Company>Krokoz™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2013-09-04T19:45:00Z</dcterms:created>
  <dcterms:modified xsi:type="dcterms:W3CDTF">2013-09-04T19:47:00Z</dcterms:modified>
</cp:coreProperties>
</file>